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5529" w:type="dxa"/>
        <w:tblLook w:val="04A0" w:firstRow="1" w:lastRow="0" w:firstColumn="1" w:lastColumn="0" w:noHBand="0" w:noVBand="1"/>
      </w:tblPr>
      <w:tblGrid>
        <w:gridCol w:w="1418"/>
        <w:gridCol w:w="1825"/>
      </w:tblGrid>
      <w:tr w:rsidRPr="00A36F7B" w:rsidR="00E726D6" w:rsidTr="00E726D6" w14:paraId="564E4484" w14:textId="77777777">
        <w:trPr>
          <w:cantSplit/>
        </w:trPr>
        <w:tc>
          <w:tcPr>
            <w:tcW w:w="1418" w:type="dxa"/>
          </w:tcPr>
          <w:p w:rsidRPr="00A36F7B" w:rsidR="00E726D6" w:rsidP="009F6D8E" w:rsidRDefault="00E726D6" w14:paraId="0F6B409B" w14:textId="43D65B6E">
            <w:pPr>
              <w:tabs>
                <w:tab w:val="left" w:pos="6859"/>
              </w:tabs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č. spisu:</w:t>
            </w:r>
          </w:p>
        </w:tc>
        <w:tc>
          <w:tcPr>
            <w:tcW w:w="1825" w:type="dxa"/>
          </w:tcPr>
          <w:p w:rsidRPr="00A36F7B" w:rsidR="00E726D6" w:rsidP="009F6D8E" w:rsidRDefault="00C6018E" w14:paraId="209A30C9" w14:textId="7AE44194">
            <w:pPr>
              <w:tabs>
                <w:tab w:val="left" w:pos="6859"/>
              </w:tabs>
              <w:rPr>
                <w:rFonts w:ascii="Arial Narrow" w:hAnsi="Arial Narrow"/>
                <w:color w:val="0070C0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yplní ŠÚKL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Vyplní ŠÚKL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Pr="00A36F7B" w:rsidR="00E726D6" w:rsidTr="00E726D6" w14:paraId="4561358E" w14:textId="77777777">
        <w:trPr>
          <w:cantSplit/>
        </w:trPr>
        <w:tc>
          <w:tcPr>
            <w:tcW w:w="1418" w:type="dxa"/>
          </w:tcPr>
          <w:p w:rsidRPr="00A36F7B" w:rsidR="00E726D6" w:rsidP="009F6D8E" w:rsidRDefault="00E726D6" w14:paraId="13A77052" w14:textId="117E7237">
            <w:pPr>
              <w:tabs>
                <w:tab w:val="left" w:pos="6859"/>
              </w:tabs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č. záznamu:</w:t>
            </w:r>
          </w:p>
        </w:tc>
        <w:tc>
          <w:tcPr>
            <w:tcW w:w="1825" w:type="dxa"/>
          </w:tcPr>
          <w:p w:rsidRPr="00A36F7B" w:rsidR="00E726D6" w:rsidP="009F6D8E" w:rsidRDefault="00C6018E" w14:paraId="198CB0A4" w14:textId="0154177B">
            <w:pPr>
              <w:tabs>
                <w:tab w:val="left" w:pos="6859"/>
              </w:tabs>
              <w:rPr>
                <w:rFonts w:ascii="Arial Narrow" w:hAnsi="Arial Narrow"/>
                <w:color w:val="0070C0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Vyplní ŠÚKL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Vyplní ŠÚKL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E726D6" w:rsidP="008075BB" w:rsidRDefault="00E726D6" w14:paraId="3F934AA3" w14:textId="77777777">
      <w:pPr>
        <w:spacing w:line="276" w:lineRule="auto"/>
        <w:jc w:val="center"/>
        <w:rPr>
          <w:b/>
        </w:rPr>
      </w:pPr>
    </w:p>
    <w:p w:rsidRPr="008075BB" w:rsidR="008075BB" w:rsidP="008075BB" w:rsidRDefault="00E726D6" w14:paraId="1EC86F95" w14:textId="48C0A39F">
      <w:pPr>
        <w:spacing w:line="276" w:lineRule="auto"/>
        <w:jc w:val="center"/>
        <w:rPr>
          <w:b/>
        </w:rPr>
      </w:pPr>
      <w:r w:rsidRPr="00840EF7">
        <w:rPr>
          <w:rFonts w:ascii="Arial Narrow" w:hAnsi="Arial Narrow"/>
          <w:b/>
        </w:rPr>
        <w:t>ŽIADOSŤ </w:t>
      </w:r>
      <w:r w:rsidRPr="00840EF7">
        <w:rPr>
          <w:rFonts w:ascii="Arial Narrow" w:hAnsi="Arial Narrow"/>
          <w:b/>
          <w:bCs/>
        </w:rPr>
        <w:t>O VYDANIE</w:t>
      </w:r>
      <w:r w:rsidRPr="00A732B8">
        <w:rPr>
          <w:rFonts w:ascii="Arial Narrow" w:hAnsi="Arial Narrow"/>
          <w:b/>
          <w:bCs/>
        </w:rPr>
        <w:t xml:space="preserve"> POSUDKU V ZMYSLE ZÁKONA Č. 362/2011 Z. Z./ POSUDKU V ZMYSLE ZÁKONA Č. 139/1998 Z. Z./</w:t>
      </w:r>
      <w:r w:rsidR="00FD5A7E">
        <w:rPr>
          <w:rFonts w:ascii="Arial Narrow" w:hAnsi="Arial Narrow"/>
          <w:b/>
          <w:bCs/>
        </w:rPr>
        <w:t xml:space="preserve"> </w:t>
      </w:r>
      <w:r w:rsidRPr="00A732B8">
        <w:rPr>
          <w:rFonts w:ascii="Arial Narrow" w:hAnsi="Arial Narrow"/>
          <w:b/>
          <w:bCs/>
        </w:rPr>
        <w:t>STANOVISKA V ZMYSLE ZÁKONA Č. 331/2005 Z. Z.</w:t>
      </w:r>
      <w:r>
        <w:rPr>
          <w:rFonts w:ascii="Arial Narrow" w:hAnsi="Arial Narrow"/>
          <w:b/>
          <w:bCs/>
        </w:rPr>
        <w:t xml:space="preserve"> – výroba liekov</w:t>
      </w:r>
    </w:p>
    <w:p w:rsidR="00BE62EC" w:rsidRDefault="00BE62EC" w14:paraId="0A6D6E9D" w14:textId="77777777">
      <w:pPr>
        <w:rPr>
          <w:strike/>
        </w:rPr>
      </w:pPr>
    </w:p>
    <w:p w:rsidRPr="00232B49" w:rsidR="00232B49" w:rsidP="00232B49" w:rsidRDefault="00232B49" w14:paraId="6AEF4892" w14:textId="2B522ED9">
      <w:pPr>
        <w:jc w:val="center"/>
        <w:rPr>
          <w:rFonts w:ascii="Arial Narrow" w:hAnsi="Arial Narrow"/>
          <w:b/>
          <w:bCs/>
          <w:sz w:val="28"/>
          <w:szCs w:val="28"/>
          <w:lang w:val="en-US" w:eastAsia="en-US"/>
        </w:rPr>
      </w:pPr>
      <w:r w:rsidRPr="00232B49">
        <w:rPr>
          <w:rFonts w:ascii="Arial Narrow" w:hAnsi="Arial Narrow"/>
          <w:b/>
          <w:bCs/>
          <w:sz w:val="28"/>
          <w:szCs w:val="28"/>
          <w:lang w:val="en-US" w:eastAsia="en-US"/>
        </w:rPr>
        <w:t>ČASŤ 1 - Rozsah žiadosti</w:t>
      </w:r>
    </w:p>
    <w:p w:rsidR="00232B49" w:rsidRDefault="00232B49" w14:paraId="7C3535D2" w14:textId="77777777">
      <w:pPr>
        <w:rPr>
          <w:strike/>
        </w:rPr>
      </w:pPr>
    </w:p>
    <w:p w:rsidRPr="00A732B8" w:rsidR="00E726D6" w:rsidP="00E726D6" w:rsidRDefault="00E726D6" w14:paraId="0E1E0F3E" w14:textId="77777777">
      <w:pPr>
        <w:rPr>
          <w:rFonts w:ascii="Arial Narrow" w:hAnsi="Arial Narrow"/>
          <w:b/>
        </w:rPr>
      </w:pPr>
      <w:r w:rsidRPr="00A732B8">
        <w:rPr>
          <w:rFonts w:ascii="Arial Narrow" w:hAnsi="Arial Narrow"/>
          <w:b/>
        </w:rPr>
        <w:t>Údaje o žiadateľovi:</w:t>
      </w:r>
    </w:p>
    <w:p w:rsidRPr="00A732B8" w:rsidR="00E726D6" w:rsidP="00E726D6" w:rsidRDefault="00E726D6" w14:paraId="323B8515" w14:textId="77777777">
      <w:pPr>
        <w:rPr>
          <w:rFonts w:ascii="Arial Narrow" w:hAnsi="Arial Narrow"/>
          <w:sz w:val="16"/>
        </w:rPr>
      </w:pPr>
    </w:p>
    <w:tbl>
      <w:tblPr>
        <w:tblW w:w="9498" w:type="dxa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dotted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2234"/>
        <w:gridCol w:w="7264"/>
      </w:tblGrid>
      <w:tr w:rsidRPr="00A732B8" w:rsidR="00E726D6" w:rsidTr="00C6018E" w14:paraId="588266F1" w14:textId="77777777">
        <w:trPr>
          <w:trHeight w:val="394"/>
        </w:trPr>
        <w:tc>
          <w:tcPr>
            <w:tcW w:w="2234" w:type="dxa"/>
            <w:vAlign w:val="center"/>
          </w:tcPr>
          <w:p w:rsidRPr="00A732B8" w:rsidR="00E726D6" w:rsidP="009F6D8E" w:rsidRDefault="00E726D6" w14:paraId="306D3C04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Obchodné meno </w:t>
            </w:r>
          </w:p>
        </w:tc>
        <w:tc>
          <w:tcPr>
            <w:tcW w:w="7264" w:type="dxa"/>
            <w:vAlign w:val="center"/>
          </w:tcPr>
          <w:p w:rsidRPr="00A732B8" w:rsidR="00E726D6" w:rsidP="009F6D8E" w:rsidRDefault="00E726D6" w14:paraId="69A42092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name="Text2" w:id="0"/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  <w:bookmarkEnd w:id="0"/>
          </w:p>
        </w:tc>
      </w:tr>
      <w:tr w:rsidRPr="00A732B8" w:rsidR="00E726D6" w:rsidTr="00C6018E" w14:paraId="6E2A3AA3" w14:textId="77777777">
        <w:trPr>
          <w:trHeight w:val="394"/>
        </w:trPr>
        <w:tc>
          <w:tcPr>
            <w:tcW w:w="2234" w:type="dxa"/>
            <w:vAlign w:val="center"/>
          </w:tcPr>
          <w:p w:rsidRPr="00A732B8" w:rsidR="00E726D6" w:rsidP="009F6D8E" w:rsidRDefault="00E726D6" w14:paraId="1DB40697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Právna forma</w:t>
            </w:r>
          </w:p>
        </w:tc>
        <w:tc>
          <w:tcPr>
            <w:tcW w:w="7264" w:type="dxa"/>
            <w:vAlign w:val="center"/>
          </w:tcPr>
          <w:p w:rsidRPr="00A732B8" w:rsidR="00E726D6" w:rsidP="009F6D8E" w:rsidRDefault="00E726D6" w14:paraId="1E6D9CEF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E726D6" w:rsidTr="00C6018E" w14:paraId="25569116" w14:textId="77777777">
        <w:trPr>
          <w:trHeight w:val="394"/>
        </w:trPr>
        <w:tc>
          <w:tcPr>
            <w:tcW w:w="2234" w:type="dxa"/>
            <w:vAlign w:val="center"/>
          </w:tcPr>
          <w:p w:rsidRPr="00A732B8" w:rsidR="00E726D6" w:rsidP="009F6D8E" w:rsidRDefault="00E726D6" w14:paraId="651879CC" w14:textId="39C1917C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Sídlo </w:t>
            </w:r>
            <w:r w:rsidR="00FE2244">
              <w:rPr>
                <w:rFonts w:ascii="Arial Narrow" w:hAnsi="Arial Narrow"/>
              </w:rPr>
              <w:t>spoločnosti</w:t>
            </w:r>
          </w:p>
        </w:tc>
        <w:tc>
          <w:tcPr>
            <w:tcW w:w="7264" w:type="dxa"/>
            <w:vAlign w:val="center"/>
          </w:tcPr>
          <w:p w:rsidRPr="00A732B8" w:rsidR="00E726D6" w:rsidP="009F6D8E" w:rsidRDefault="00E726D6" w14:paraId="7705673D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E726D6" w:rsidTr="00C6018E" w14:paraId="5EEDB8DC" w14:textId="77777777">
        <w:trPr>
          <w:trHeight w:val="394"/>
        </w:trPr>
        <w:tc>
          <w:tcPr>
            <w:tcW w:w="2234" w:type="dxa"/>
            <w:vAlign w:val="center"/>
          </w:tcPr>
          <w:p w:rsidRPr="00A732B8" w:rsidR="00E726D6" w:rsidP="009F6D8E" w:rsidRDefault="00E726D6" w14:paraId="0508D1A3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IČO</w:t>
            </w:r>
          </w:p>
        </w:tc>
        <w:tc>
          <w:tcPr>
            <w:tcW w:w="7264" w:type="dxa"/>
            <w:vAlign w:val="center"/>
          </w:tcPr>
          <w:p w:rsidRPr="00A732B8" w:rsidR="00E726D6" w:rsidP="009F6D8E" w:rsidRDefault="00E726D6" w14:paraId="3E5F091F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  <w:noProof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Pr="00A732B8" w:rsidR="00E726D6" w:rsidTr="00C6018E" w14:paraId="7C7AB60E" w14:textId="77777777">
        <w:trPr>
          <w:trHeight w:val="394"/>
        </w:trPr>
        <w:tc>
          <w:tcPr>
            <w:tcW w:w="2234" w:type="dxa"/>
            <w:vAlign w:val="center"/>
          </w:tcPr>
          <w:p w:rsidRPr="00A732B8" w:rsidR="00E726D6" w:rsidP="009F6D8E" w:rsidRDefault="00E726D6" w14:paraId="3EC5F713" w14:textId="77777777">
            <w:pPr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Štatutárny zástupca</w:t>
            </w:r>
          </w:p>
        </w:tc>
        <w:tc>
          <w:tcPr>
            <w:tcW w:w="7264" w:type="dxa"/>
            <w:vAlign w:val="center"/>
          </w:tcPr>
          <w:p w:rsidRPr="00A732B8" w:rsidR="00E726D6" w:rsidP="009F6D8E" w:rsidRDefault="00FE2244" w14:paraId="4BA4631A" w14:textId="27953F6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meno a priezvisko, rodné číslo, funkcia, adresa bydliska (uviesť pre každého člena štatutárneho orgánu)"/>
                  </w:textInput>
                </w:ffData>
              </w:fldChar>
            </w:r>
            <w:bookmarkStart w:name="Text1" w:id="1"/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meno a priezvisko, rodné číslo, funkcia, adresa bydliska (uviesť pre každého člena štatutárneho orgánu)</w:t>
            </w:r>
            <w:r>
              <w:rPr>
                <w:rFonts w:ascii="Arial Narrow" w:hAnsi="Arial Narrow"/>
              </w:rPr>
              <w:fldChar w:fldCharType="end"/>
            </w:r>
            <w:bookmarkEnd w:id="1"/>
          </w:p>
        </w:tc>
      </w:tr>
    </w:tbl>
    <w:p w:rsidRPr="00A732B8" w:rsidR="00E726D6" w:rsidP="00E726D6" w:rsidRDefault="00E726D6" w14:paraId="0AA74095" w14:textId="77777777">
      <w:pPr>
        <w:rPr>
          <w:rFonts w:ascii="Arial Narrow" w:hAnsi="Arial Narrow"/>
          <w:b/>
          <w:bCs/>
        </w:rPr>
      </w:pPr>
    </w:p>
    <w:p w:rsidR="00E726D6" w:rsidP="00E726D6" w:rsidRDefault="00E726D6" w14:paraId="4D655398" w14:textId="77777777">
      <w:pPr>
        <w:rPr>
          <w:rFonts w:ascii="Arial Narrow" w:hAnsi="Arial Narrow"/>
          <w:b/>
        </w:rPr>
      </w:pPr>
      <w:r w:rsidRPr="00A732B8">
        <w:rPr>
          <w:rFonts w:ascii="Arial Narrow" w:hAnsi="Arial Narrow"/>
          <w:b/>
        </w:rPr>
        <w:t xml:space="preserve">Požadovaný účel žiadosti: </w:t>
      </w:r>
    </w:p>
    <w:p w:rsidRPr="00232B49" w:rsidR="00232B49" w:rsidP="00E726D6" w:rsidRDefault="00232B49" w14:paraId="643A8B71" w14:textId="77777777">
      <w:pPr>
        <w:rPr>
          <w:rFonts w:ascii="Arial Narrow" w:hAnsi="Arial Narrow"/>
          <w:sz w:val="16"/>
        </w:rPr>
      </w:pPr>
    </w:p>
    <w:tbl>
      <w:tblPr>
        <w:tblW w:w="9498" w:type="dxa"/>
        <w:tblInd w:w="-1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482"/>
        <w:gridCol w:w="1016"/>
      </w:tblGrid>
      <w:tr w:rsidRPr="00A732B8" w:rsidR="00E726D6" w:rsidTr="00C6018E" w14:paraId="518BDA12" w14:textId="77777777">
        <w:trPr>
          <w:trHeight w:val="787"/>
        </w:trPr>
        <w:tc>
          <w:tcPr>
            <w:tcW w:w="8482" w:type="dxa"/>
            <w:tcBorders>
              <w:top w:val="single" w:color="auto" w:sz="8" w:space="0"/>
              <w:left w:val="single" w:color="auto" w:sz="8" w:space="0"/>
              <w:bottom w:val="dotted" w:color="auto" w:sz="4" w:space="0"/>
            </w:tcBorders>
            <w:vAlign w:val="center"/>
          </w:tcPr>
          <w:p w:rsidRPr="00A732B8" w:rsidR="00E726D6" w:rsidP="009F6D8E" w:rsidRDefault="00E726D6" w14:paraId="4344C24A" w14:textId="77777777">
            <w:pPr>
              <w:jc w:val="both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Posudok na materiálne a priestorové vybavenie a personálne zabezpečenie v zmysle zákona                   č. 362/2011 Z. z. o liekoch a zdravotníckych pomôckach a o zmene  a doplnení niektorých zákonov v znení neskorších predpisov</w:t>
            </w:r>
          </w:p>
        </w:tc>
        <w:tc>
          <w:tcPr>
            <w:tcW w:w="1016" w:type="dxa"/>
            <w:tcBorders>
              <w:top w:val="single" w:color="auto" w:sz="8" w:space="0"/>
              <w:bottom w:val="dotted" w:color="auto" w:sz="4" w:space="0"/>
              <w:right w:val="single" w:color="auto" w:sz="8" w:space="0"/>
            </w:tcBorders>
            <w:vAlign w:val="center"/>
          </w:tcPr>
          <w:p w:rsidRPr="00A732B8" w:rsidR="00E726D6" w:rsidP="009F6D8E" w:rsidRDefault="00E726D6" w14:paraId="3FDE6314" w14:textId="77777777">
            <w:pPr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E726D6" w:rsidTr="00C6018E" w14:paraId="29640F3F" w14:textId="77777777">
        <w:trPr>
          <w:trHeight w:val="699"/>
        </w:trPr>
        <w:tc>
          <w:tcPr>
            <w:tcW w:w="8482" w:type="dxa"/>
            <w:tcBorders>
              <w:top w:val="dotted" w:color="auto" w:sz="4" w:space="0"/>
              <w:left w:val="single" w:color="auto" w:sz="8" w:space="0"/>
              <w:bottom w:val="dotted" w:color="auto" w:sz="4" w:space="0"/>
            </w:tcBorders>
            <w:vAlign w:val="center"/>
          </w:tcPr>
          <w:p w:rsidRPr="00A732B8" w:rsidR="00E726D6" w:rsidP="009F6D8E" w:rsidRDefault="00E726D6" w14:paraId="7D39BC47" w14:textId="77777777">
            <w:pPr>
              <w:jc w:val="both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>Posudok na materiálne, priestorové a personálne vybavenie v zmysle zákona č. 139/1998</w:t>
            </w:r>
            <w:r w:rsidRPr="00A732B8">
              <w:rPr>
                <w:rFonts w:ascii="Arial Narrow" w:hAnsi="Arial Narrow"/>
              </w:rPr>
              <w:br/>
              <w:t>Z. z. v znení neskorších predpisov</w:t>
            </w:r>
          </w:p>
        </w:tc>
        <w:tc>
          <w:tcPr>
            <w:tcW w:w="1016" w:type="dxa"/>
            <w:tcBorders>
              <w:top w:val="dotted" w:color="auto" w:sz="4" w:space="0"/>
              <w:bottom w:val="dotted" w:color="auto" w:sz="4" w:space="0"/>
              <w:right w:val="single" w:color="auto" w:sz="8" w:space="0"/>
            </w:tcBorders>
            <w:vAlign w:val="center"/>
          </w:tcPr>
          <w:p w:rsidRPr="00A732B8" w:rsidR="00E726D6" w:rsidP="009F6D8E" w:rsidRDefault="00E726D6" w14:paraId="2AF8E488" w14:textId="77777777">
            <w:pPr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E726D6" w:rsidTr="00C6018E" w14:paraId="55F7BFE8" w14:textId="77777777">
        <w:trPr>
          <w:trHeight w:val="699"/>
        </w:trPr>
        <w:tc>
          <w:tcPr>
            <w:tcW w:w="8482" w:type="dxa"/>
            <w:tcBorders>
              <w:top w:val="dotted" w:color="auto" w:sz="4" w:space="0"/>
              <w:left w:val="single" w:color="auto" w:sz="8" w:space="0"/>
              <w:bottom w:val="single" w:color="auto" w:sz="8" w:space="0"/>
            </w:tcBorders>
            <w:vAlign w:val="center"/>
          </w:tcPr>
          <w:p w:rsidRPr="00A732B8" w:rsidR="00E726D6" w:rsidP="009F6D8E" w:rsidRDefault="00E726D6" w14:paraId="7EA9B58E" w14:textId="484ED644">
            <w:pPr>
              <w:jc w:val="both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t xml:space="preserve">Stanovisko k materiálnemu, priestorovému a personálnemu vybaveniu v zmysle zákona </w:t>
            </w:r>
            <w:r w:rsidRPr="00A732B8">
              <w:rPr>
                <w:rFonts w:ascii="Arial Narrow" w:hAnsi="Arial Narrow"/>
              </w:rPr>
              <w:br/>
              <w:t>č. 331/2005 Z. z. v znení neskorších predpisov</w:t>
            </w:r>
            <w:r w:rsidRPr="00A732B8">
              <w:rPr>
                <w:rFonts w:ascii="Arial Narrow" w:hAnsi="Arial Narrow"/>
                <w:i/>
                <w:color w:val="0000FF"/>
              </w:rPr>
              <w:t xml:space="preserve"> </w:t>
            </w:r>
          </w:p>
        </w:tc>
        <w:tc>
          <w:tcPr>
            <w:tcW w:w="1016" w:type="dxa"/>
            <w:tcBorders>
              <w:top w:val="dotted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:rsidRPr="00A732B8" w:rsidR="00E726D6" w:rsidP="009F6D8E" w:rsidRDefault="00E726D6" w14:paraId="4FA70857" w14:textId="77777777">
            <w:pPr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</w:tbl>
    <w:p w:rsidRPr="00A732B8" w:rsidR="00E726D6" w:rsidP="00E726D6" w:rsidRDefault="00E726D6" w14:paraId="1C89FA01" w14:textId="77777777">
      <w:pPr>
        <w:rPr>
          <w:rFonts w:ascii="Arial Narrow" w:hAnsi="Arial Narrow"/>
          <w:b/>
          <w:bCs/>
        </w:rPr>
      </w:pPr>
    </w:p>
    <w:p w:rsidRPr="00A732B8" w:rsidR="00E726D6" w:rsidP="00E726D6" w:rsidRDefault="00E726D6" w14:paraId="7448C037" w14:textId="77777777">
      <w:pPr>
        <w:rPr>
          <w:rFonts w:ascii="Arial Narrow" w:hAnsi="Arial Narrow"/>
          <w:b/>
        </w:rPr>
      </w:pPr>
      <w:r w:rsidRPr="00A732B8">
        <w:rPr>
          <w:rFonts w:ascii="Arial Narrow" w:hAnsi="Arial Narrow"/>
          <w:b/>
        </w:rPr>
        <w:t>Dôvod žiadosti:</w:t>
      </w:r>
    </w:p>
    <w:p w:rsidRPr="00A732B8" w:rsidR="00E726D6" w:rsidP="00E726D6" w:rsidRDefault="00E726D6" w14:paraId="2603059A" w14:textId="77777777">
      <w:pPr>
        <w:rPr>
          <w:rFonts w:ascii="Arial Narrow" w:hAnsi="Arial Narrow"/>
          <w:sz w:val="16"/>
          <w:szCs w:val="16"/>
        </w:rPr>
      </w:pPr>
    </w:p>
    <w:tbl>
      <w:tblPr>
        <w:tblW w:w="9498" w:type="dxa"/>
        <w:tblInd w:w="-1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dotted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8505"/>
        <w:gridCol w:w="993"/>
      </w:tblGrid>
      <w:tr w:rsidRPr="00A732B8" w:rsidR="00E726D6" w:rsidTr="00C6018E" w14:paraId="429DC260" w14:textId="77777777">
        <w:trPr>
          <w:trHeight w:val="506"/>
        </w:trPr>
        <w:tc>
          <w:tcPr>
            <w:tcW w:w="8505" w:type="dxa"/>
            <w:vAlign w:val="center"/>
          </w:tcPr>
          <w:p w:rsidRPr="00A732B8" w:rsidR="00E726D6" w:rsidP="00FD5A7E" w:rsidRDefault="00FE2244" w14:paraId="5CFAB617" w14:textId="559A9E9D">
            <w:pPr>
              <w:tabs>
                <w:tab w:val="left" w:pos="1980"/>
              </w:tabs>
              <w:rPr>
                <w:rFonts w:ascii="Arial Narrow" w:hAnsi="Arial Narrow"/>
              </w:rPr>
            </w:pPr>
            <w:r w:rsidRPr="00FE2244">
              <w:rPr>
                <w:rFonts w:ascii="Arial Narrow" w:hAnsi="Arial Narrow"/>
              </w:rPr>
              <w:t>Vznik nového subjektu</w:t>
            </w:r>
          </w:p>
        </w:tc>
        <w:tc>
          <w:tcPr>
            <w:tcW w:w="993" w:type="dxa"/>
            <w:vAlign w:val="center"/>
          </w:tcPr>
          <w:p w:rsidRPr="00A732B8" w:rsidR="00E726D6" w:rsidP="009F6D8E" w:rsidRDefault="00E726D6" w14:paraId="192885B2" w14:textId="77777777">
            <w:pPr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E726D6" w:rsidTr="00C6018E" w14:paraId="7CE1DFF0" w14:textId="77777777">
        <w:trPr>
          <w:trHeight w:val="506"/>
        </w:trPr>
        <w:tc>
          <w:tcPr>
            <w:tcW w:w="8505" w:type="dxa"/>
            <w:vAlign w:val="center"/>
          </w:tcPr>
          <w:p w:rsidRPr="00A732B8" w:rsidR="00E726D6" w:rsidP="00FD5A7E" w:rsidRDefault="00FE2244" w14:paraId="3936A601" w14:textId="32A5AE9E">
            <w:pPr>
              <w:rPr>
                <w:rFonts w:ascii="Arial Narrow" w:hAnsi="Arial Narrow"/>
              </w:rPr>
            </w:pPr>
            <w:r w:rsidRPr="00FE2244">
              <w:rPr>
                <w:rFonts w:ascii="Arial Narrow" w:hAnsi="Arial Narrow"/>
              </w:rPr>
              <w:t>Nový druh zaobchádzania s liekmi (OPL, určené látky)</w:t>
            </w:r>
          </w:p>
        </w:tc>
        <w:tc>
          <w:tcPr>
            <w:tcW w:w="993" w:type="dxa"/>
            <w:vAlign w:val="center"/>
          </w:tcPr>
          <w:p w:rsidRPr="00A732B8" w:rsidR="00E726D6" w:rsidP="009F6D8E" w:rsidRDefault="00E726D6" w14:paraId="008B58FF" w14:textId="77777777">
            <w:pPr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E726D6" w:rsidTr="00C6018E" w14:paraId="3704782A" w14:textId="77777777">
        <w:trPr>
          <w:trHeight w:val="506"/>
        </w:trPr>
        <w:tc>
          <w:tcPr>
            <w:tcW w:w="8505" w:type="dxa"/>
            <w:vAlign w:val="center"/>
          </w:tcPr>
          <w:p w:rsidRPr="00A732B8" w:rsidR="00E726D6" w:rsidP="00FD5A7E" w:rsidRDefault="00FE2244" w14:paraId="1B3CC43F" w14:textId="2151E8CD">
            <w:pPr>
              <w:tabs>
                <w:tab w:val="left" w:pos="1980"/>
              </w:tabs>
              <w:rPr>
                <w:rFonts w:ascii="Arial Narrow" w:hAnsi="Arial Narrow"/>
              </w:rPr>
            </w:pPr>
            <w:r w:rsidRPr="00FE2244">
              <w:rPr>
                <w:rFonts w:ascii="Arial Narrow" w:hAnsi="Arial Narrow"/>
              </w:rPr>
              <w:t>Nový rozsah činnosti</w:t>
            </w:r>
          </w:p>
        </w:tc>
        <w:tc>
          <w:tcPr>
            <w:tcW w:w="993" w:type="dxa"/>
            <w:vAlign w:val="center"/>
          </w:tcPr>
          <w:p w:rsidRPr="00A732B8" w:rsidR="00E726D6" w:rsidP="009F6D8E" w:rsidRDefault="00E726D6" w14:paraId="0541591E" w14:textId="77777777">
            <w:pPr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E726D6" w:rsidTr="00C6018E" w14:paraId="1A20BAE0" w14:textId="77777777">
        <w:trPr>
          <w:trHeight w:val="506"/>
        </w:trPr>
        <w:tc>
          <w:tcPr>
            <w:tcW w:w="8505" w:type="dxa"/>
            <w:vAlign w:val="center"/>
          </w:tcPr>
          <w:p w:rsidRPr="00A732B8" w:rsidR="00E726D6" w:rsidP="00FD5A7E" w:rsidRDefault="00FE2244" w14:paraId="69A34750" w14:textId="5E5CB260">
            <w:pPr>
              <w:tabs>
                <w:tab w:val="left" w:pos="1980"/>
              </w:tabs>
              <w:rPr>
                <w:rFonts w:ascii="Arial Narrow" w:hAnsi="Arial Narrow"/>
              </w:rPr>
            </w:pPr>
            <w:r w:rsidRPr="00FE2244">
              <w:rPr>
                <w:rFonts w:ascii="Arial Narrow" w:hAnsi="Arial Narrow"/>
              </w:rPr>
              <w:t>Nové miesto výkonu činnosti</w:t>
            </w:r>
          </w:p>
        </w:tc>
        <w:tc>
          <w:tcPr>
            <w:tcW w:w="993" w:type="dxa"/>
            <w:vAlign w:val="center"/>
          </w:tcPr>
          <w:p w:rsidRPr="00A732B8" w:rsidR="00E726D6" w:rsidP="009F6D8E" w:rsidRDefault="00E726D6" w14:paraId="37F3AC2B" w14:textId="77777777">
            <w:pPr>
              <w:jc w:val="center"/>
              <w:rPr>
                <w:rFonts w:ascii="Arial Narrow" w:hAnsi="Arial Narrow"/>
                <w:b/>
                <w:bCs/>
                <w:lang w:eastAsia="cs-CZ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FE2244" w:rsidTr="00C6018E" w14:paraId="491B5E3F" w14:textId="77777777">
        <w:trPr>
          <w:trHeight w:val="506"/>
        </w:trPr>
        <w:tc>
          <w:tcPr>
            <w:tcW w:w="8505" w:type="dxa"/>
            <w:vAlign w:val="center"/>
          </w:tcPr>
          <w:p w:rsidRPr="00FE2244" w:rsidR="00FE2244" w:rsidP="00FD5A7E" w:rsidRDefault="00FE2244" w14:paraId="1B76F201" w14:textId="39FB7C7D">
            <w:pPr>
              <w:tabs>
                <w:tab w:val="left" w:pos="1980"/>
              </w:tabs>
              <w:rPr>
                <w:rFonts w:ascii="Arial Narrow" w:hAnsi="Arial Narrow"/>
              </w:rPr>
            </w:pPr>
            <w:r w:rsidRPr="00FE2244">
              <w:rPr>
                <w:rFonts w:ascii="Arial Narrow" w:hAnsi="Arial Narrow"/>
              </w:rPr>
              <w:t>Zmena miesta výkonu činnosti</w:t>
            </w:r>
          </w:p>
        </w:tc>
        <w:tc>
          <w:tcPr>
            <w:tcW w:w="993" w:type="dxa"/>
            <w:vAlign w:val="center"/>
          </w:tcPr>
          <w:p w:rsidRPr="00A732B8" w:rsidR="00FE2244" w:rsidP="009F6D8E" w:rsidRDefault="00FE2244" w14:paraId="3D2ED7D8" w14:textId="19BF915A">
            <w:pPr>
              <w:jc w:val="center"/>
              <w:rPr>
                <w:rFonts w:ascii="Arial Narrow" w:hAnsi="Arial Narrow"/>
                <w:b/>
                <w:bCs/>
                <w:lang w:eastAsia="cs-CZ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  <w:tr w:rsidRPr="00A732B8" w:rsidR="00E726D6" w:rsidTr="00C6018E" w14:paraId="138DC6DC" w14:textId="77777777">
        <w:trPr>
          <w:trHeight w:val="506"/>
        </w:trPr>
        <w:tc>
          <w:tcPr>
            <w:tcW w:w="8505" w:type="dxa"/>
            <w:vAlign w:val="center"/>
          </w:tcPr>
          <w:p w:rsidRPr="00A732B8" w:rsidR="00E726D6" w:rsidP="00FD5A7E" w:rsidRDefault="00FE2244" w14:paraId="74ADE143" w14:textId="3B83C6F2">
            <w:pPr>
              <w:tabs>
                <w:tab w:val="left" w:pos="1980"/>
              </w:tabs>
              <w:rPr>
                <w:rFonts w:ascii="Arial Narrow" w:hAnsi="Arial Narrow"/>
              </w:rPr>
            </w:pPr>
            <w:r w:rsidRPr="00FE2244">
              <w:rPr>
                <w:rFonts w:ascii="Arial Narrow" w:hAnsi="Arial Narrow"/>
              </w:rPr>
              <w:t>Iný dôvod</w:t>
            </w:r>
            <w:r w:rsidRPr="00A732B8" w:rsidR="00E726D6">
              <w:rPr>
                <w:rFonts w:ascii="Arial Narrow" w:hAnsi="Arial Narrow"/>
              </w:rPr>
              <w:t xml:space="preserve"> </w:t>
            </w:r>
            <w:r w:rsidRPr="00FE2244" w:rsidR="00E726D6">
              <w:rPr>
                <w:rFonts w:ascii="Arial Narrow" w:hAnsi="Arial Narrow"/>
                <w:i/>
                <w:iCs/>
              </w:rPr>
              <w:t>(</w:t>
            </w:r>
            <w:r w:rsidRPr="00FE2244">
              <w:rPr>
                <w:rFonts w:ascii="Arial Narrow" w:hAnsi="Arial Narrow"/>
                <w:i/>
                <w:iCs/>
              </w:rPr>
              <w:t>uveďte dôvod</w:t>
            </w:r>
            <w:r w:rsidRPr="00FE2244" w:rsidR="00E726D6">
              <w:rPr>
                <w:rFonts w:ascii="Arial Narrow" w:hAnsi="Arial Narrow"/>
                <w:i/>
                <w:iCs/>
              </w:rPr>
              <w:t>)</w:t>
            </w:r>
          </w:p>
          <w:p w:rsidRPr="00A732B8" w:rsidR="00E726D6" w:rsidP="00FD5A7E" w:rsidRDefault="00E726D6" w14:paraId="38D2AEEA" w14:textId="3FCA5427">
            <w:pPr>
              <w:tabs>
                <w:tab w:val="left" w:pos="1980"/>
              </w:tabs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  <w:tc>
          <w:tcPr>
            <w:tcW w:w="993" w:type="dxa"/>
            <w:vAlign w:val="center"/>
          </w:tcPr>
          <w:p w:rsidRPr="00A732B8" w:rsidR="00E726D6" w:rsidP="009F6D8E" w:rsidRDefault="00E726D6" w14:paraId="058D29EB" w14:textId="77777777">
            <w:pPr>
              <w:jc w:val="center"/>
              <w:rPr>
                <w:rFonts w:ascii="Arial Narrow" w:hAnsi="Arial Narrow"/>
              </w:rPr>
            </w:pP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instrText xml:space="preserve"> FORMCHECKBOX </w:instrText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separate"/>
            </w:r>
            <w:r w:rsidRPr="00A732B8">
              <w:rPr>
                <w:rFonts w:ascii="Arial Narrow" w:hAnsi="Arial Narrow"/>
                <w:b/>
                <w:bCs/>
                <w:lang w:eastAsia="cs-CZ"/>
              </w:rPr>
              <w:fldChar w:fldCharType="end"/>
            </w:r>
          </w:p>
        </w:tc>
      </w:tr>
    </w:tbl>
    <w:p w:rsidR="00FD5A7E" w:rsidRDefault="00FD5A7E" w14:paraId="4D120E6F" w14:textId="77777777">
      <w:pPr>
        <w:rPr>
          <w:i/>
        </w:rPr>
      </w:pPr>
    </w:p>
    <w:p w:rsidR="00232B49" w:rsidRDefault="00232B49" w14:paraId="59DA6275" w14:textId="77777777">
      <w:pPr>
        <w:rPr>
          <w:i/>
        </w:rPr>
      </w:pPr>
    </w:p>
    <w:p w:rsidR="00232B49" w:rsidRDefault="00232B49" w14:paraId="5DAE600F" w14:textId="77777777">
      <w:pPr>
        <w:rPr>
          <w:i/>
        </w:rPr>
      </w:pPr>
    </w:p>
    <w:p w:rsidR="00232B49" w:rsidRDefault="00232B49" w14:paraId="1C26CE9D" w14:textId="77777777">
      <w:pPr>
        <w:rPr>
          <w:i/>
        </w:rPr>
      </w:pPr>
    </w:p>
    <w:p w:rsidR="00232B49" w:rsidRDefault="00232B49" w14:paraId="4A6AA3A6" w14:textId="77777777">
      <w:pPr>
        <w:rPr>
          <w:i/>
        </w:rPr>
      </w:pPr>
    </w:p>
    <w:p w:rsidRPr="00232B49" w:rsidR="00FD5A7E" w:rsidP="00FD5A7E" w:rsidRDefault="00FD5A7E" w14:paraId="75BD13D4" w14:textId="5601AF23">
      <w:pPr>
        <w:rPr>
          <w:rFonts w:ascii="Arial Narrow" w:hAnsi="Arial Narrow"/>
          <w:b/>
        </w:rPr>
      </w:pPr>
      <w:r w:rsidRPr="00232B49">
        <w:rPr>
          <w:rFonts w:ascii="Arial Narrow" w:hAnsi="Arial Narrow"/>
          <w:b/>
        </w:rPr>
        <w:lastRenderedPageBreak/>
        <w:t>Charakterizácia miesta činnosti:</w:t>
      </w:r>
    </w:p>
    <w:p w:rsidR="00FD5A7E" w:rsidP="00FD5A7E" w:rsidRDefault="00FD5A7E" w14:paraId="71AEAED6" w14:textId="77777777">
      <w:pPr>
        <w:pStyle w:val="Zkladntext"/>
        <w:spacing w:before="4" w:after="1"/>
        <w:rPr>
          <w:b/>
          <w:sz w:val="17"/>
        </w:rPr>
      </w:pPr>
    </w:p>
    <w:tbl>
      <w:tblPr>
        <w:tblStyle w:val="TableNormal"/>
        <w:tblW w:w="9498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1E0" w:firstRow="1" w:lastRow="1" w:firstColumn="1" w:lastColumn="1" w:noHBand="0" w:noVBand="0"/>
      </w:tblPr>
      <w:tblGrid>
        <w:gridCol w:w="3955"/>
        <w:gridCol w:w="5543"/>
      </w:tblGrid>
      <w:tr w:rsidR="00FD5A7E" w:rsidTr="00C6018E" w14:paraId="67490371" w14:textId="77777777">
        <w:trPr>
          <w:trHeight w:val="397"/>
        </w:trPr>
        <w:tc>
          <w:tcPr>
            <w:tcW w:w="3955" w:type="dxa"/>
            <w:tcBorders>
              <w:bottom w:val="dotted" w:color="000000" w:sz="4" w:space="0"/>
              <w:right w:val="single" w:color="000000" w:sz="4" w:space="0"/>
            </w:tcBorders>
            <w:vAlign w:val="center"/>
          </w:tcPr>
          <w:p w:rsidRPr="00FD5A7E" w:rsidR="00FD5A7E" w:rsidP="00FD5A7E" w:rsidRDefault="00FD5A7E" w14:paraId="55764DA3" w14:textId="05F70225">
            <w:pPr>
              <w:tabs>
                <w:tab w:val="left" w:pos="1980"/>
              </w:tabs>
              <w:rPr>
                <w:rFonts w:ascii="Arial Narrow" w:hAnsi="Arial Narrow" w:eastAsia="Times New Roman" w:cs="Times New Roman"/>
              </w:rPr>
            </w:pPr>
            <w:r w:rsidRPr="00FD5A7E">
              <w:rPr>
                <w:rFonts w:ascii="Arial Narrow" w:hAnsi="Arial Narrow" w:eastAsia="Times New Roman" w:cs="Times New Roman"/>
              </w:rPr>
              <w:t>Miesto výkonu činnosti</w:t>
            </w:r>
          </w:p>
        </w:tc>
        <w:tc>
          <w:tcPr>
            <w:tcW w:w="5543" w:type="dxa"/>
            <w:tcBorders>
              <w:left w:val="single" w:color="000000" w:sz="4" w:space="0"/>
              <w:bottom w:val="dotted" w:color="000000" w:sz="4" w:space="0"/>
            </w:tcBorders>
            <w:vAlign w:val="center"/>
          </w:tcPr>
          <w:p w:rsidR="00FD5A7E" w:rsidP="00FD5A7E" w:rsidRDefault="00FD5A7E" w14:paraId="368D56D5" w14:textId="33923ADD">
            <w:pPr>
              <w:pStyle w:val="TableParagraph"/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a miesta výkonu činnosti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adresa miesta výkonu činnosti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FD5A7E" w:rsidTr="00C6018E" w14:paraId="6BC64C65" w14:textId="77777777">
        <w:trPr>
          <w:trHeight w:val="397"/>
        </w:trPr>
        <w:tc>
          <w:tcPr>
            <w:tcW w:w="3955" w:type="dxa"/>
            <w:tcBorders>
              <w:top w:val="dotted" w:color="000000" w:sz="4" w:space="0"/>
              <w:bottom w:val="dotted" w:color="000000" w:sz="4" w:space="0"/>
              <w:right w:val="single" w:color="000000" w:sz="4" w:space="0"/>
            </w:tcBorders>
            <w:vAlign w:val="center"/>
          </w:tcPr>
          <w:p w:rsidRPr="00FD5A7E" w:rsidR="00FD5A7E" w:rsidP="00FD5A7E" w:rsidRDefault="00FD5A7E" w14:paraId="38AF53A2" w14:textId="77777777">
            <w:pPr>
              <w:rPr>
                <w:rFonts w:ascii="Arial Narrow" w:hAnsi="Arial Narrow" w:eastAsia="Times New Roman" w:cs="Times New Roman"/>
              </w:rPr>
            </w:pPr>
            <w:r w:rsidRPr="00FD5A7E">
              <w:rPr>
                <w:rFonts w:ascii="Arial Narrow" w:hAnsi="Arial Narrow" w:eastAsia="Times New Roman" w:cs="Times New Roman"/>
              </w:rPr>
              <w:t>Odborný zástupca</w:t>
            </w:r>
            <w:r>
              <w:rPr>
                <w:rFonts w:ascii="Arial Narrow" w:hAnsi="Arial Narrow" w:eastAsia="Times New Roman" w:cs="Times New Roman"/>
              </w:rPr>
              <w:t xml:space="preserve"> </w:t>
            </w:r>
            <w:r w:rsidRPr="00FD5A7E">
              <w:rPr>
                <w:rFonts w:ascii="Arial Narrow" w:hAnsi="Arial Narrow" w:eastAsia="Times New Roman" w:cs="Times New Roman"/>
              </w:rPr>
              <w:t xml:space="preserve">/ </w:t>
            </w:r>
          </w:p>
          <w:p w:rsidRPr="00FD5A7E" w:rsidR="00FD5A7E" w:rsidP="00FD5A7E" w:rsidRDefault="00FD5A7E" w14:paraId="4D5294F4" w14:textId="3A7688E3">
            <w:pPr>
              <w:tabs>
                <w:tab w:val="left" w:pos="1980"/>
              </w:tabs>
              <w:rPr>
                <w:rFonts w:ascii="Arial Narrow" w:hAnsi="Arial Narrow" w:eastAsia="Times New Roman" w:cs="Times New Roman"/>
              </w:rPr>
            </w:pPr>
            <w:r w:rsidRPr="00FD5A7E">
              <w:rPr>
                <w:rFonts w:ascii="Arial Narrow" w:hAnsi="Arial Narrow" w:eastAsia="Times New Roman" w:cs="Times New Roman"/>
              </w:rPr>
              <w:t>odborní zástupcovia</w:t>
            </w:r>
          </w:p>
        </w:tc>
        <w:tc>
          <w:tcPr>
            <w:tcW w:w="5543" w:type="dxa"/>
            <w:tcBorders>
              <w:top w:val="dotted" w:color="000000" w:sz="4" w:space="0"/>
              <w:left w:val="single" w:color="000000" w:sz="4" w:space="0"/>
              <w:bottom w:val="dotted" w:color="000000" w:sz="4" w:space="0"/>
            </w:tcBorders>
            <w:vAlign w:val="center"/>
          </w:tcPr>
          <w:p w:rsidR="00FD5A7E" w:rsidP="00FD5A7E" w:rsidRDefault="00FD5A7E" w14:paraId="7429343F" w14:textId="77DA0299">
            <w:pPr>
              <w:pStyle w:val="TableParagraph"/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ul, meno, priezvisko, dátum narodenia, rodné číslo, adresa bydliska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Titul, meno, priezvisko, dátum narodenia, rodné číslo, adresa bydliska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="00FD5A7E" w:rsidTr="00C6018E" w14:paraId="32AE75B9" w14:textId="77777777">
        <w:trPr>
          <w:trHeight w:val="397"/>
        </w:trPr>
        <w:tc>
          <w:tcPr>
            <w:tcW w:w="3955" w:type="dxa"/>
            <w:tcBorders>
              <w:top w:val="dotted" w:color="000000" w:sz="4" w:space="0"/>
              <w:right w:val="single" w:color="000000" w:sz="4" w:space="0"/>
            </w:tcBorders>
            <w:vAlign w:val="center"/>
          </w:tcPr>
          <w:p w:rsidRPr="00FD5A7E" w:rsidR="00FD5A7E" w:rsidP="00FD5A7E" w:rsidRDefault="00FD5A7E" w14:paraId="0930CF4B" w14:textId="6BDAF355">
            <w:pPr>
              <w:tabs>
                <w:tab w:val="left" w:pos="1980"/>
              </w:tabs>
              <w:rPr>
                <w:rFonts w:ascii="Arial Narrow" w:hAnsi="Arial Narrow" w:eastAsia="Times New Roman" w:cs="Times New Roman"/>
              </w:rPr>
            </w:pPr>
            <w:r w:rsidRPr="00FD5A7E">
              <w:rPr>
                <w:rFonts w:ascii="Arial Narrow" w:hAnsi="Arial Narrow" w:eastAsia="Times New Roman" w:cs="Times New Roman"/>
              </w:rPr>
              <w:t>Kontaktná osoba</w:t>
            </w:r>
          </w:p>
        </w:tc>
        <w:tc>
          <w:tcPr>
            <w:tcW w:w="5543" w:type="dxa"/>
            <w:tcBorders>
              <w:top w:val="dotted" w:color="000000" w:sz="4" w:space="0"/>
              <w:left w:val="single" w:color="000000" w:sz="4" w:space="0"/>
            </w:tcBorders>
            <w:vAlign w:val="center"/>
          </w:tcPr>
          <w:p w:rsidR="00FD5A7E" w:rsidP="00FD5A7E" w:rsidRDefault="00FD5A7E" w14:paraId="308D2AC4" w14:textId="5761CF94">
            <w:pPr>
              <w:pStyle w:val="TableParagraph"/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ul, meno, priezvisko, telefónne číslo, e-mailová adresa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Titul, meno, priezvisko, telefónne číslo, e-mailová adresa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</w:tbl>
    <w:p w:rsidR="00C6018E" w:rsidRDefault="00C6018E" w14:paraId="78284D0E" w14:textId="77777777">
      <w:pPr>
        <w:rPr>
          <w:b/>
          <w:sz w:val="22"/>
        </w:rPr>
      </w:pPr>
    </w:p>
    <w:p w:rsidR="00232B49" w:rsidRDefault="00232B49" w14:paraId="583CF58D" w14:textId="77777777">
      <w:pPr>
        <w:rPr>
          <w:b/>
          <w:sz w:val="22"/>
        </w:rPr>
      </w:pPr>
    </w:p>
    <w:p w:rsidRPr="00232B49" w:rsidR="00232B49" w:rsidP="00232B49" w:rsidRDefault="00232B49" w14:paraId="18BDBE68" w14:textId="77777777">
      <w:pPr>
        <w:jc w:val="both"/>
        <w:rPr>
          <w:rFonts w:ascii="Arial Narrow" w:hAnsi="Arial Narrow"/>
        </w:rPr>
      </w:pPr>
      <w:r w:rsidRPr="00232B49">
        <w:rPr>
          <w:rFonts w:ascii="Arial Narrow" w:hAnsi="Arial Narrow"/>
        </w:rPr>
        <w:t>Kompletná žiadosť obsahuje 2 časti (Rozsah žiadosti a rozsah činností).</w:t>
      </w:r>
    </w:p>
    <w:p w:rsidR="00232B49" w:rsidRDefault="00232B49" w14:paraId="3212DD3A" w14:textId="77777777">
      <w:pPr>
        <w:rPr>
          <w:b/>
          <w:sz w:val="22"/>
        </w:rPr>
      </w:pPr>
    </w:p>
    <w:p w:rsidR="00232B49" w:rsidP="00232B49" w:rsidRDefault="00232B49" w14:paraId="0B4B03D4" w14:textId="77777777">
      <w:pPr>
        <w:jc w:val="both"/>
        <w:rPr>
          <w:rFonts w:ascii="Arial Narrow" w:hAnsi="Arial Narrow"/>
        </w:rPr>
      </w:pPr>
      <w:r w:rsidRPr="00A732B8">
        <w:rPr>
          <w:rFonts w:ascii="Arial Narrow" w:hAnsi="Arial Narrow"/>
        </w:rPr>
        <w:t xml:space="preserve">Žiadosť zašlite prostredníctvom ÚPVS, osobne do podateľne ŠÚKL alebo </w:t>
      </w:r>
      <w:r>
        <w:rPr>
          <w:rFonts w:ascii="Arial Narrow" w:hAnsi="Arial Narrow"/>
        </w:rPr>
        <w:t xml:space="preserve">zašlite </w:t>
      </w:r>
      <w:r w:rsidRPr="00A732B8">
        <w:rPr>
          <w:rFonts w:ascii="Arial Narrow" w:hAnsi="Arial Narrow"/>
        </w:rPr>
        <w:t xml:space="preserve">na </w:t>
      </w:r>
      <w:r>
        <w:rPr>
          <w:rFonts w:ascii="Arial Narrow" w:hAnsi="Arial Narrow"/>
        </w:rPr>
        <w:t xml:space="preserve">adresu Štátny ústav pre kontrolu liečiv, Kvetná 11, </w:t>
      </w:r>
      <w:r w:rsidRPr="00CF2E99">
        <w:rPr>
          <w:rFonts w:ascii="Arial Narrow" w:hAnsi="Arial Narrow"/>
        </w:rPr>
        <w:t>825 08 Bratislava</w:t>
      </w:r>
      <w:r>
        <w:rPr>
          <w:rFonts w:ascii="Arial Narrow" w:hAnsi="Arial Narrow"/>
        </w:rPr>
        <w:t>.</w:t>
      </w:r>
    </w:p>
    <w:p w:rsidRPr="00A732B8" w:rsidR="00232B49" w:rsidP="00232B49" w:rsidRDefault="00232B49" w14:paraId="57DE9004" w14:textId="77777777">
      <w:pPr>
        <w:jc w:val="both"/>
        <w:rPr>
          <w:rFonts w:ascii="Arial Narrow" w:hAnsi="Arial Narrow"/>
        </w:rPr>
      </w:pPr>
    </w:p>
    <w:p w:rsidR="00232B49" w:rsidP="00232B49" w:rsidRDefault="00232B49" w14:paraId="1047C58B" w14:textId="77777777">
      <w:pPr>
        <w:jc w:val="both"/>
        <w:rPr>
          <w:rFonts w:ascii="Arial Narrow" w:hAnsi="Arial Narrow"/>
          <w:b/>
          <w:bCs/>
          <w:i/>
          <w:iCs/>
          <w:u w:val="single"/>
        </w:rPr>
      </w:pPr>
      <w:r w:rsidRPr="00A732B8">
        <w:rPr>
          <w:rFonts w:ascii="Arial Narrow" w:hAnsi="Arial Narrow"/>
          <w:b/>
          <w:bCs/>
          <w:i/>
          <w:iCs/>
          <w:u w:val="single"/>
        </w:rPr>
        <w:t xml:space="preserve">Po doručení žiadosti bude vykonaná vstupná inšpekcia za účelom posúdenia splnenia legislatívnych požiadaviek pre vyhovenie Vašej žiadosti. </w:t>
      </w:r>
      <w:r>
        <w:rPr>
          <w:rFonts w:ascii="Arial Narrow" w:hAnsi="Arial Narrow"/>
          <w:b/>
          <w:bCs/>
          <w:i/>
          <w:iCs/>
          <w:u w:val="single"/>
        </w:rPr>
        <w:t>Termín inšpekcie bude s Vašou spoločnosťou komunikovaný inšpektormi SVP.</w:t>
      </w:r>
    </w:p>
    <w:p w:rsidRPr="00A732B8" w:rsidR="00232B49" w:rsidP="00232B49" w:rsidRDefault="00232B49" w14:paraId="2C72220A" w14:textId="77777777">
      <w:pPr>
        <w:jc w:val="both"/>
        <w:rPr>
          <w:rFonts w:ascii="Arial Narrow" w:hAnsi="Arial Narrow"/>
          <w:b/>
          <w:bCs/>
          <w:i/>
          <w:iCs/>
          <w:u w:val="single"/>
        </w:rPr>
      </w:pPr>
    </w:p>
    <w:p w:rsidRPr="00A732B8" w:rsidR="00232B49" w:rsidP="00232B49" w:rsidRDefault="00232B49" w14:paraId="15E90A27" w14:textId="77777777">
      <w:pPr>
        <w:rPr>
          <w:rFonts w:ascii="Arial Narrow" w:hAnsi="Arial Narrow"/>
        </w:rPr>
      </w:pPr>
    </w:p>
    <w:p w:rsidRPr="00A732B8" w:rsidR="00232B49" w:rsidP="00232B49" w:rsidRDefault="00232B49" w14:paraId="28372900" w14:textId="77777777">
      <w:pPr>
        <w:rPr>
          <w:rFonts w:ascii="Arial Narrow" w:hAnsi="Arial Narrow"/>
          <w:b/>
          <w:bCs/>
        </w:rPr>
      </w:pPr>
      <w:r w:rsidRPr="00A732B8">
        <w:rPr>
          <w:rFonts w:ascii="Arial Narrow" w:hAnsi="Arial Narrow"/>
          <w:b/>
          <w:bCs/>
        </w:rPr>
        <w:t>Prehlásenie žiadateľa:</w:t>
      </w:r>
    </w:p>
    <w:p w:rsidRPr="00A732B8" w:rsidR="00232B49" w:rsidP="00232B49" w:rsidRDefault="00232B49" w14:paraId="672CACA1" w14:textId="77777777">
      <w:pPr>
        <w:rPr>
          <w:rFonts w:ascii="Arial Narrow" w:hAnsi="Arial Narrow"/>
        </w:rPr>
      </w:pPr>
      <w:r w:rsidRPr="00A732B8">
        <w:rPr>
          <w:rFonts w:ascii="Arial Narrow" w:hAnsi="Arial Narrow"/>
        </w:rPr>
        <w:t>Súhlasím so spoplatnením úkonov podľa platného sadzobníka ŠÚKL.</w:t>
      </w:r>
    </w:p>
    <w:p w:rsidRPr="00A36F7B" w:rsidR="00232B49" w:rsidP="00232B49" w:rsidRDefault="00232B49" w14:paraId="37E78F34" w14:textId="77777777">
      <w:pPr>
        <w:rPr>
          <w:rFonts w:ascii="Arial Narrow" w:hAnsi="Arial Narrow"/>
        </w:rPr>
      </w:pPr>
      <w:r w:rsidRPr="00A732B8">
        <w:rPr>
          <w:rFonts w:ascii="Arial Narrow" w:hAnsi="Arial Narrow"/>
        </w:rPr>
        <w:t>https://www.sukl.sk/</w:t>
      </w:r>
    </w:p>
    <w:p w:rsidRPr="00A36F7B" w:rsidR="00232B49" w:rsidP="00232B49" w:rsidRDefault="00232B49" w14:paraId="496D9B40" w14:textId="77777777">
      <w:pPr>
        <w:rPr>
          <w:rFonts w:ascii="Arial Narrow" w:hAnsi="Arial Narrow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889"/>
      </w:tblGrid>
      <w:tr w:rsidRPr="00A36F7B" w:rsidR="00232B49" w:rsidTr="005E694C" w14:paraId="00582E90" w14:textId="77777777">
        <w:trPr>
          <w:trHeight w:val="735"/>
        </w:trPr>
        <w:tc>
          <w:tcPr>
            <w:tcW w:w="9575" w:type="dxa"/>
            <w:gridSpan w:val="2"/>
          </w:tcPr>
          <w:p w:rsidRPr="00A36F7B" w:rsidR="00232B49" w:rsidP="005E694C" w:rsidRDefault="00232B49" w14:paraId="0CE9CC88" w14:textId="77777777">
            <w:pPr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V</w:t>
            </w:r>
            <w:r w:rsidRPr="00A36F7B">
              <w:rPr>
                <w:rFonts w:ascii="Arial Narrow" w:hAnsi="Arial Narrow"/>
                <w:color w:val="0000FF"/>
              </w:rPr>
              <w:t xml:space="preserve"> </w:t>
            </w: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miesto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miesto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Pr="00A36F7B" w:rsidR="00232B49" w:rsidTr="005E694C" w14:paraId="3A1F181E" w14:textId="77777777">
        <w:trPr>
          <w:trHeight w:val="727"/>
        </w:trPr>
        <w:tc>
          <w:tcPr>
            <w:tcW w:w="3686" w:type="dxa"/>
          </w:tcPr>
          <w:p w:rsidRPr="00A36F7B" w:rsidR="00232B49" w:rsidP="005E694C" w:rsidRDefault="00232B49" w14:paraId="51FF03C8" w14:textId="77777777">
            <w:pPr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 xml:space="preserve">Dátum: </w:t>
            </w: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  <w:noProof/>
              </w:rPr>
              <w:t> </w:t>
            </w:r>
            <w:r>
              <w:rPr>
                <w:rFonts w:ascii="Arial Narrow" w:hAnsi="Arial Narrow"/>
              </w:rPr>
              <w:fldChar w:fldCharType="end"/>
            </w:r>
          </w:p>
        </w:tc>
        <w:tc>
          <w:tcPr>
            <w:tcW w:w="5889" w:type="dxa"/>
          </w:tcPr>
          <w:p w:rsidRPr="00A36F7B" w:rsidR="00232B49" w:rsidP="005E694C" w:rsidRDefault="00232B49" w14:paraId="3F40F5B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Titul, meno, priezvisko štatutárneho zástupcu žiadateľa"/>
                  </w:textInput>
                </w:ffData>
              </w:fldChar>
            </w:r>
            <w:r>
              <w:rPr>
                <w:rFonts w:ascii="Arial Narrow" w:hAnsi="Arial Narrow"/>
              </w:rPr>
              <w:instrText xml:space="preserve"> FORMTEXT </w:instrText>
            </w:r>
            <w:r>
              <w:rPr>
                <w:rFonts w:ascii="Arial Narrow" w:hAnsi="Arial Narrow"/>
              </w:rPr>
            </w:r>
            <w:r>
              <w:rPr>
                <w:rFonts w:ascii="Arial Narrow" w:hAnsi="Arial Narrow"/>
              </w:rPr>
              <w:fldChar w:fldCharType="separate"/>
            </w:r>
            <w:r>
              <w:rPr>
                <w:rFonts w:ascii="Arial Narrow" w:hAnsi="Arial Narrow"/>
                <w:noProof/>
              </w:rPr>
              <w:t>Titul, meno, priezvisko štatutárneho zástupcu žiadateľa</w:t>
            </w:r>
            <w:r>
              <w:rPr>
                <w:rFonts w:ascii="Arial Narrow" w:hAnsi="Arial Narrow"/>
              </w:rPr>
              <w:fldChar w:fldCharType="end"/>
            </w:r>
          </w:p>
        </w:tc>
      </w:tr>
      <w:tr w:rsidRPr="00A36F7B" w:rsidR="00232B49" w:rsidTr="005E694C" w14:paraId="1CFD8454" w14:textId="77777777">
        <w:trPr>
          <w:trHeight w:val="652"/>
        </w:trPr>
        <w:tc>
          <w:tcPr>
            <w:tcW w:w="3686" w:type="dxa"/>
          </w:tcPr>
          <w:p w:rsidRPr="00A36F7B" w:rsidR="00232B49" w:rsidP="005E694C" w:rsidRDefault="00232B49" w14:paraId="55ECF7EF" w14:textId="77777777">
            <w:pPr>
              <w:ind w:left="14" w:hanging="14"/>
              <w:rPr>
                <w:rFonts w:ascii="Arial Narrow" w:hAnsi="Arial Narrow"/>
              </w:rPr>
            </w:pPr>
          </w:p>
        </w:tc>
        <w:tc>
          <w:tcPr>
            <w:tcW w:w="5889" w:type="dxa"/>
            <w:vAlign w:val="bottom"/>
          </w:tcPr>
          <w:p w:rsidRPr="00A36F7B" w:rsidR="00232B49" w:rsidP="005E694C" w:rsidRDefault="00232B49" w14:paraId="7EF07F23" w14:textId="77777777">
            <w:pPr>
              <w:rPr>
                <w:rFonts w:ascii="Arial Narrow" w:hAnsi="Arial Narrow"/>
              </w:rPr>
            </w:pPr>
            <w:r w:rsidRPr="00A36F7B">
              <w:rPr>
                <w:rFonts w:ascii="Arial Narrow" w:hAnsi="Arial Narrow"/>
              </w:rPr>
              <w:t>Podpis:</w:t>
            </w:r>
          </w:p>
          <w:p w:rsidRPr="00A36F7B" w:rsidR="00232B49" w:rsidP="005E694C" w:rsidRDefault="00232B49" w14:paraId="6B4A5075" w14:textId="77777777">
            <w:pPr>
              <w:rPr>
                <w:rFonts w:ascii="Arial Narrow" w:hAnsi="Arial Narrow"/>
              </w:rPr>
            </w:pPr>
          </w:p>
        </w:tc>
      </w:tr>
    </w:tbl>
    <w:p w:rsidR="00232B49" w:rsidRDefault="00232B49" w14:paraId="14E28970" w14:textId="281FD63A">
      <w:pPr>
        <w:rPr>
          <w:b/>
          <w:sz w:val="22"/>
        </w:rPr>
      </w:pPr>
      <w:r>
        <w:rPr>
          <w:b/>
          <w:sz w:val="22"/>
        </w:rPr>
        <w:br w:type="page"/>
      </w:r>
    </w:p>
    <w:p w:rsidRPr="00232B49" w:rsidR="003A4B2E" w:rsidP="00232B49" w:rsidRDefault="00232B49" w14:paraId="7EF7CB12" w14:textId="731FD69F">
      <w:pPr>
        <w:jc w:val="center"/>
        <w:rPr>
          <w:rFonts w:ascii="Arial Narrow" w:hAnsi="Arial Narrow"/>
          <w:b/>
          <w:bCs/>
          <w:sz w:val="28"/>
          <w:szCs w:val="28"/>
          <w:lang w:val="en-US" w:eastAsia="en-US"/>
        </w:rPr>
      </w:pPr>
      <w:r w:rsidRPr="00232B49">
        <w:rPr>
          <w:rFonts w:ascii="Arial Narrow" w:hAnsi="Arial Narrow"/>
          <w:b/>
          <w:bCs/>
          <w:sz w:val="28"/>
          <w:szCs w:val="28"/>
          <w:lang w:val="en-US" w:eastAsia="en-US"/>
        </w:rPr>
        <w:lastRenderedPageBreak/>
        <w:t xml:space="preserve">ČASŤ 2 - </w:t>
      </w:r>
      <w:r w:rsidRPr="00232B49" w:rsidR="00FD5A7E">
        <w:rPr>
          <w:rFonts w:ascii="Arial Narrow" w:hAnsi="Arial Narrow"/>
          <w:b/>
          <w:bCs/>
          <w:sz w:val="28"/>
          <w:szCs w:val="28"/>
          <w:lang w:val="en-US" w:eastAsia="en-US"/>
        </w:rPr>
        <w:t>Rozsah činnosti</w:t>
      </w:r>
    </w:p>
    <w:p w:rsidRPr="00195BD0" w:rsidR="007523E2" w:rsidP="009A3888" w:rsidRDefault="007523E2" w14:paraId="24C3C957" w14:textId="77777777">
      <w:pPr>
        <w:rPr>
          <w:b/>
          <w:sz w:val="18"/>
          <w:szCs w:val="18"/>
        </w:rPr>
      </w:pPr>
    </w:p>
    <w:tbl>
      <w:tblPr>
        <w:tblW w:w="949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498"/>
      </w:tblGrid>
      <w:tr w:rsidRPr="008308EA" w:rsidR="007523E2" w:rsidTr="00FD5A7E" w14:paraId="1BF8F2A0" w14:textId="77777777">
        <w:trPr>
          <w:trHeight w:val="931"/>
        </w:trPr>
        <w:tc>
          <w:tcPr>
            <w:tcW w:w="9498" w:type="dxa"/>
            <w:vAlign w:val="center"/>
          </w:tcPr>
          <w:p w:rsidRPr="008308EA" w:rsidR="007523E2" w:rsidP="009A3888" w:rsidRDefault="007523E2" w14:paraId="060FD677" w14:textId="77777777">
            <w:pPr>
              <w:pStyle w:val="Nadpis3"/>
              <w:overflowPunct w:val="0"/>
              <w:autoSpaceDE w:val="0"/>
              <w:autoSpaceDN w:val="0"/>
              <w:adjustRightInd w:val="0"/>
              <w:spacing w:before="40" w:after="40"/>
              <w:jc w:val="left"/>
              <w:rPr>
                <w:sz w:val="20"/>
                <w:lang w:eastAsia="fi-FI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  <w:lang w:eastAsia="fi-FI"/>
              </w:rPr>
              <w:t>Humánne lieky</w:t>
            </w:r>
            <w:r w:rsidR="009C2D84">
              <w:rPr>
                <w:sz w:val="22"/>
                <w:szCs w:val="22"/>
                <w:lang w:eastAsia="fi-FI"/>
              </w:rPr>
              <w:t xml:space="preserve"> / </w:t>
            </w:r>
            <w:r w:rsidRPr="00C752FE">
              <w:rPr>
                <w:sz w:val="18"/>
                <w:szCs w:val="18"/>
                <w:lang w:eastAsia="fi-FI"/>
              </w:rPr>
              <w:t>Human Medicinal Products</w:t>
            </w:r>
          </w:p>
          <w:p w:rsidRPr="008308EA" w:rsidR="007523E2" w:rsidP="009A3888" w:rsidRDefault="007523E2" w14:paraId="28A34E20" w14:textId="77777777">
            <w:pPr>
              <w:overflowPunct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  <w:lang w:eastAsia="fi-FI"/>
              </w:rPr>
              <w:t>Skúšané produkty na humánne použitie</w:t>
            </w:r>
            <w:r w:rsidR="009C2D84">
              <w:rPr>
                <w:sz w:val="22"/>
                <w:szCs w:val="22"/>
                <w:lang w:eastAsia="fi-FI"/>
              </w:rPr>
              <w:t xml:space="preserve"> / </w:t>
            </w:r>
            <w:r w:rsidRPr="00C752FE">
              <w:rPr>
                <w:sz w:val="18"/>
                <w:szCs w:val="18"/>
                <w:lang w:eastAsia="fi-FI"/>
              </w:rPr>
              <w:t>Human Investigational Medicinal Products</w:t>
            </w:r>
          </w:p>
        </w:tc>
      </w:tr>
    </w:tbl>
    <w:p w:rsidR="007523E2" w:rsidP="009A3888" w:rsidRDefault="007523E2" w14:paraId="3880A52A" w14:textId="77777777">
      <w:pPr>
        <w:rPr>
          <w:sz w:val="18"/>
          <w:szCs w:val="18"/>
        </w:rPr>
      </w:pPr>
    </w:p>
    <w:tbl>
      <w:tblPr>
        <w:tblW w:w="949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498"/>
      </w:tblGrid>
      <w:tr w:rsidR="007523E2" w:rsidTr="00C6018E" w14:paraId="38672500" w14:textId="77777777">
        <w:tc>
          <w:tcPr>
            <w:tcW w:w="9498" w:type="dxa"/>
            <w:shd w:val="clear" w:color="auto" w:fill="CCCCCC"/>
            <w:vAlign w:val="center"/>
          </w:tcPr>
          <w:p w:rsidRPr="009F7ED3" w:rsidR="007523E2" w:rsidP="00C6018E" w:rsidRDefault="00C6018E" w14:paraId="3A4D0936" w14:textId="66AD821E">
            <w:pPr>
              <w:pStyle w:val="Nadpis3"/>
              <w:tabs>
                <w:tab w:val="num" w:pos="176"/>
              </w:tabs>
              <w:overflowPunct w:val="0"/>
              <w:autoSpaceDE w:val="0"/>
              <w:autoSpaceDN w:val="0"/>
              <w:adjustRightInd w:val="0"/>
              <w:spacing w:before="60"/>
              <w:jc w:val="left"/>
              <w:rPr>
                <w:b/>
                <w:bCs/>
                <w:sz w:val="20"/>
                <w:lang w:val="en-US" w:eastAsia="fi-FI"/>
              </w:rPr>
            </w:pPr>
            <w:r>
              <w:rPr>
                <w:b/>
                <w:bCs/>
                <w:sz w:val="23"/>
                <w:szCs w:val="23"/>
                <w:lang w:eastAsia="fi-FI"/>
              </w:rPr>
              <w:t>1</w:t>
            </w:r>
            <w:r w:rsidRPr="00C752FE" w:rsidR="007523E2">
              <w:rPr>
                <w:b/>
                <w:bCs/>
                <w:sz w:val="23"/>
                <w:szCs w:val="23"/>
                <w:lang w:eastAsia="fi-FI"/>
              </w:rPr>
              <w:t xml:space="preserve"> VÝROBNÉ OPERÁCIE – LIEKY</w:t>
            </w:r>
            <w:r w:rsidR="009C2D84">
              <w:rPr>
                <w:b/>
                <w:bCs/>
                <w:sz w:val="23"/>
                <w:szCs w:val="23"/>
                <w:lang w:eastAsia="fi-FI"/>
              </w:rPr>
              <w:t xml:space="preserve"> / </w:t>
            </w:r>
            <w:r w:rsidRPr="009F7ED3" w:rsidR="007523E2">
              <w:rPr>
                <w:i/>
                <w:sz w:val="20"/>
                <w:lang w:eastAsia="fi-FI"/>
              </w:rPr>
              <w:t xml:space="preserve">MANUFACTURING OPERATIONS </w:t>
            </w:r>
            <w:r w:rsidR="007523E2">
              <w:rPr>
                <w:i/>
                <w:sz w:val="20"/>
                <w:lang w:eastAsia="fi-FI"/>
              </w:rPr>
              <w:t xml:space="preserve">- </w:t>
            </w:r>
            <w:r w:rsidRPr="009F7ED3" w:rsidR="007523E2">
              <w:rPr>
                <w:i/>
                <w:sz w:val="20"/>
                <w:lang w:eastAsia="fi-FI"/>
              </w:rPr>
              <w:t>MEDICINAL PRODUCTS</w:t>
            </w:r>
          </w:p>
        </w:tc>
      </w:tr>
      <w:tr w:rsidR="007523E2" w:rsidTr="00C6018E" w14:paraId="5E474F36" w14:textId="77777777">
        <w:tc>
          <w:tcPr>
            <w:tcW w:w="9498" w:type="dxa"/>
            <w:shd w:val="clear" w:color="auto" w:fill="D9D9D9"/>
            <w:vAlign w:val="center"/>
          </w:tcPr>
          <w:p w:rsidRPr="009F7ED3" w:rsidR="007523E2" w:rsidP="009A3888" w:rsidRDefault="007523E2" w14:paraId="6803364E" w14:textId="77777777">
            <w:pPr>
              <w:pStyle w:val="CertifTab2"/>
              <w:rPr>
                <w:sz w:val="20"/>
                <w:szCs w:val="20"/>
              </w:rPr>
            </w:pPr>
            <w:r w:rsidRPr="00C752FE">
              <w:rPr>
                <w:sz w:val="22"/>
                <w:szCs w:val="22"/>
              </w:rPr>
              <w:t>1.1 Sterilné lieky</w:t>
            </w:r>
            <w:r w:rsidR="009C2D84">
              <w:t xml:space="preserve"> / </w:t>
            </w:r>
            <w:r w:rsidRPr="00C752FE">
              <w:rPr>
                <w:b w:val="0"/>
                <w:bCs w:val="0"/>
                <w:sz w:val="20"/>
                <w:szCs w:val="20"/>
                <w:lang w:val="it-IT"/>
              </w:rPr>
              <w:t>Sterile products</w:t>
            </w:r>
          </w:p>
        </w:tc>
      </w:tr>
      <w:tr w:rsidR="007523E2" w:rsidTr="00C6018E" w14:paraId="53323348" w14:textId="77777777">
        <w:tc>
          <w:tcPr>
            <w:tcW w:w="9498" w:type="dxa"/>
          </w:tcPr>
          <w:p w:rsidRPr="009F7ED3" w:rsidR="007523E2" w:rsidP="009A3888" w:rsidRDefault="007523E2" w14:paraId="70B6B4A3" w14:textId="77777777">
            <w:pPr>
              <w:ind w:right="-68"/>
              <w:rPr>
                <w:i/>
                <w:sz w:val="18"/>
                <w:szCs w:val="18"/>
              </w:rPr>
            </w:pPr>
            <w:r w:rsidRPr="008308EA">
              <w:rPr>
                <w:i/>
                <w:sz w:val="22"/>
                <w:szCs w:val="22"/>
              </w:rPr>
              <w:t>1.1.1 Asepticky vyrábané (</w:t>
            </w:r>
            <w:r>
              <w:rPr>
                <w:i/>
                <w:sz w:val="22"/>
                <w:szCs w:val="22"/>
              </w:rPr>
              <w:t>spracovateľské operácie pre nasledujúce  liekové formy</w:t>
            </w:r>
            <w:r w:rsidRPr="008308EA">
              <w:rPr>
                <w:i/>
                <w:sz w:val="22"/>
                <w:szCs w:val="22"/>
              </w:rPr>
              <w:t>)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9F7ED3">
              <w:rPr>
                <w:i/>
                <w:sz w:val="18"/>
                <w:szCs w:val="18"/>
              </w:rPr>
              <w:t>Aseptically prepared (processing operations for the following dosage forms)</w:t>
            </w:r>
          </w:p>
          <w:p w:rsidRPr="009F7ED3" w:rsidR="007523E2" w:rsidP="009A3888" w:rsidRDefault="007523E2" w14:paraId="2C3CD23E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1.1.1.1 Veľkoobjemové kvapaliny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9F7ED3">
              <w:rPr>
                <w:sz w:val="18"/>
                <w:szCs w:val="18"/>
              </w:rPr>
              <w:t>Large volume liquids</w:t>
            </w:r>
          </w:p>
          <w:p w:rsidRPr="009F7ED3" w:rsidR="007523E2" w:rsidP="009A3888" w:rsidRDefault="007523E2" w14:paraId="345A6645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1.1.1.2 Lyofilizáty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9F7ED3">
              <w:rPr>
                <w:sz w:val="18"/>
                <w:szCs w:val="18"/>
              </w:rPr>
              <w:t>Lyophilisates</w:t>
            </w:r>
          </w:p>
          <w:p w:rsidRPr="008308EA" w:rsidR="007523E2" w:rsidP="009A3888" w:rsidRDefault="007523E2" w14:paraId="0B12456E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1.1.1.3 Polotuhé liekové formy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9F7ED3">
              <w:rPr>
                <w:sz w:val="18"/>
                <w:szCs w:val="18"/>
              </w:rPr>
              <w:t>Semi-solids</w:t>
            </w:r>
          </w:p>
          <w:p w:rsidRPr="008308EA" w:rsidR="007523E2" w:rsidP="009A3888" w:rsidRDefault="007523E2" w14:paraId="56FE30B3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1.1.1.4 Maloobjemové kvapaliny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9F7ED3">
              <w:rPr>
                <w:sz w:val="18"/>
                <w:szCs w:val="18"/>
              </w:rPr>
              <w:t>Small volume liquids</w:t>
            </w:r>
          </w:p>
          <w:p w:rsidRPr="008308EA" w:rsidR="007523E2" w:rsidP="009A3888" w:rsidRDefault="007523E2" w14:paraId="709F3584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1.1.1.5 Tuhé liekové formy  a</w:t>
            </w:r>
            <w:r>
              <w:rPr>
                <w:sz w:val="22"/>
                <w:szCs w:val="22"/>
              </w:rPr>
              <w:t> </w:t>
            </w:r>
            <w:r w:rsidRPr="008308EA">
              <w:rPr>
                <w:sz w:val="22"/>
                <w:szCs w:val="22"/>
              </w:rPr>
              <w:t>implantáty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9F7ED3">
              <w:rPr>
                <w:sz w:val="18"/>
                <w:szCs w:val="18"/>
              </w:rPr>
              <w:t>Solids and implants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="007523E2" w:rsidP="009A3888" w:rsidRDefault="007523E2" w14:paraId="26D4F7C6" w14:textId="77777777">
            <w:pPr>
              <w:overflowPunct w:val="0"/>
              <w:autoSpaceDE w:val="0"/>
              <w:autoSpaceDN w:val="0"/>
              <w:adjustRightInd w:val="0"/>
              <w:ind w:left="510" w:hanging="192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1.1.1.6 Iné asepticky vyrábané lieky &lt;voľný 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9F7ED3">
              <w:rPr>
                <w:sz w:val="18"/>
                <w:szCs w:val="18"/>
              </w:rPr>
              <w:t>Other aseptically prepared products &lt;free text&gt;</w:t>
            </w:r>
          </w:p>
        </w:tc>
      </w:tr>
      <w:tr w:rsidR="007523E2" w:rsidTr="00C6018E" w14:paraId="5786B27B" w14:textId="77777777">
        <w:tc>
          <w:tcPr>
            <w:tcW w:w="9498" w:type="dxa"/>
          </w:tcPr>
          <w:p w:rsidRPr="0027127D" w:rsidR="007523E2" w:rsidP="009A3888" w:rsidRDefault="007523E2" w14:paraId="47E62E84" w14:textId="77777777">
            <w:pPr>
              <w:overflowPunct w:val="0"/>
              <w:autoSpaceDE w:val="0"/>
              <w:autoSpaceDN w:val="0"/>
              <w:adjustRightInd w:val="0"/>
              <w:spacing w:before="60"/>
              <w:ind w:left="510" w:hanging="510"/>
              <w:rPr>
                <w:i/>
                <w:sz w:val="18"/>
                <w:szCs w:val="18"/>
              </w:rPr>
            </w:pPr>
            <w:r w:rsidRPr="008308EA">
              <w:rPr>
                <w:i/>
                <w:sz w:val="22"/>
                <w:szCs w:val="22"/>
              </w:rPr>
              <w:t>1.1.2 Finálne sterilizované (</w:t>
            </w:r>
            <w:r>
              <w:rPr>
                <w:i/>
                <w:sz w:val="22"/>
                <w:szCs w:val="22"/>
              </w:rPr>
              <w:t>spracovateľské operácie pre nasledujúce  liekové formy</w:t>
            </w:r>
            <w:r w:rsidRPr="008308EA">
              <w:rPr>
                <w:i/>
                <w:sz w:val="22"/>
                <w:szCs w:val="22"/>
              </w:rPr>
              <w:t>)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27127D">
              <w:rPr>
                <w:i/>
                <w:sz w:val="18"/>
                <w:szCs w:val="18"/>
              </w:rPr>
              <w:t>Terminally sterilised (processing operations for the following dosage forms)</w:t>
            </w:r>
          </w:p>
          <w:p w:rsidRPr="008308EA" w:rsidR="007523E2" w:rsidP="009A3888" w:rsidRDefault="007523E2" w14:paraId="6493643A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1.1.2.1 Veľkoobjemové kvapaliny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C64207">
              <w:rPr>
                <w:sz w:val="18"/>
                <w:szCs w:val="18"/>
              </w:rPr>
              <w:t>Large volume liquids</w:t>
            </w:r>
          </w:p>
          <w:p w:rsidRPr="00C64207" w:rsidR="007523E2" w:rsidP="009A3888" w:rsidRDefault="007523E2" w14:paraId="057902F4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1.1.2.2.Polotuhé liekové formy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C64207">
              <w:rPr>
                <w:sz w:val="18"/>
                <w:szCs w:val="18"/>
              </w:rPr>
              <w:t>Semi-solids</w:t>
            </w:r>
          </w:p>
          <w:p w:rsidRPr="008308EA" w:rsidR="007523E2" w:rsidP="009A3888" w:rsidRDefault="007523E2" w14:paraId="0E73041D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1.1.2.3 Maloobjemové kvapaliny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C64207">
              <w:rPr>
                <w:sz w:val="18"/>
                <w:szCs w:val="18"/>
              </w:rPr>
              <w:t>Small volume liquids</w:t>
            </w:r>
          </w:p>
          <w:p w:rsidRPr="008308EA" w:rsidR="007523E2" w:rsidP="009A3888" w:rsidRDefault="007523E2" w14:paraId="6D718C39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1.1.2.4 Tuhé liekové formy a</w:t>
            </w:r>
            <w:r>
              <w:rPr>
                <w:sz w:val="22"/>
                <w:szCs w:val="22"/>
              </w:rPr>
              <w:t> </w:t>
            </w:r>
            <w:r w:rsidRPr="008308EA">
              <w:rPr>
                <w:sz w:val="22"/>
                <w:szCs w:val="22"/>
              </w:rPr>
              <w:t>implantáty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C64207">
              <w:rPr>
                <w:sz w:val="18"/>
                <w:szCs w:val="18"/>
              </w:rPr>
              <w:t>Solids and implants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="007523E2" w:rsidP="009A3888" w:rsidRDefault="007523E2" w14:paraId="381D4FAF" w14:textId="77777777">
            <w:pPr>
              <w:overflowPunct w:val="0"/>
              <w:autoSpaceDE w:val="0"/>
              <w:autoSpaceDN w:val="0"/>
              <w:adjustRightInd w:val="0"/>
              <w:ind w:left="510" w:hanging="192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1.1.2.5 Iné lieky finálne sterilizované &lt;voľný 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C64207">
              <w:rPr>
                <w:sz w:val="18"/>
                <w:szCs w:val="18"/>
              </w:rPr>
              <w:t>Other terminally sterilised prepared products &lt;free text&gt;</w:t>
            </w:r>
          </w:p>
        </w:tc>
      </w:tr>
      <w:tr w:rsidR="007523E2" w:rsidTr="00C6018E" w14:paraId="150E9130" w14:textId="77777777">
        <w:tc>
          <w:tcPr>
            <w:tcW w:w="9498" w:type="dxa"/>
          </w:tcPr>
          <w:p w:rsidRPr="006D1867" w:rsidR="007523E2" w:rsidP="009A3888" w:rsidRDefault="007523E2" w14:paraId="657A0494" w14:textId="77777777">
            <w:pPr>
              <w:overflowPunct w:val="0"/>
              <w:autoSpaceDE w:val="0"/>
              <w:autoSpaceDN w:val="0"/>
              <w:adjustRightInd w:val="0"/>
              <w:spacing w:before="60" w:after="60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6D1867">
              <w:rPr>
                <w:i/>
                <w:iCs/>
                <w:sz w:val="22"/>
              </w:rPr>
              <w:t>1.1.3 Certifikácia šarží</w:t>
            </w:r>
            <w:r w:rsidR="009C2D84">
              <w:rPr>
                <w:i/>
                <w:iCs/>
                <w:sz w:val="22"/>
              </w:rPr>
              <w:t xml:space="preserve"> / </w:t>
            </w:r>
            <w:r w:rsidRPr="0027127D">
              <w:rPr>
                <w:i/>
                <w:iCs/>
                <w:sz w:val="18"/>
                <w:szCs w:val="18"/>
              </w:rPr>
              <w:t>Batch certification</w:t>
            </w:r>
          </w:p>
        </w:tc>
      </w:tr>
      <w:tr w:rsidR="00A14755" w:rsidTr="00C6018E" w14:paraId="6AA1F819" w14:textId="77777777">
        <w:tc>
          <w:tcPr>
            <w:tcW w:w="9498" w:type="dxa"/>
            <w:shd w:val="clear" w:color="auto" w:fill="D9D9D9"/>
          </w:tcPr>
          <w:p w:rsidRPr="008308EA" w:rsidR="00A14755" w:rsidP="009A3888" w:rsidRDefault="00A14755" w14:paraId="5E512915" w14:textId="77777777">
            <w:pPr>
              <w:overflowPunct w:val="0"/>
              <w:autoSpaceDE w:val="0"/>
              <w:autoSpaceDN w:val="0"/>
              <w:adjustRightInd w:val="0"/>
            </w:pPr>
            <w:r w:rsidRPr="008308EA">
              <w:rPr>
                <w:b/>
                <w:bCs/>
              </w:rPr>
              <w:t>1.2 Nesterilné lieky</w:t>
            </w:r>
            <w:r w:rsidR="009C2D84">
              <w:rPr>
                <w:b/>
                <w:bCs/>
              </w:rPr>
              <w:t xml:space="preserve"> / </w:t>
            </w:r>
            <w:r w:rsidRPr="0027127D">
              <w:rPr>
                <w:bCs/>
                <w:sz w:val="20"/>
              </w:rPr>
              <w:t>Non-sterile products</w:t>
            </w:r>
          </w:p>
        </w:tc>
      </w:tr>
      <w:tr w:rsidR="007523E2" w:rsidTr="00C6018E" w14:paraId="0DA82E14" w14:textId="77777777">
        <w:tc>
          <w:tcPr>
            <w:tcW w:w="9498" w:type="dxa"/>
          </w:tcPr>
          <w:p w:rsidRPr="008308EA" w:rsidR="007523E2" w:rsidP="009A3888" w:rsidRDefault="007523E2" w14:paraId="62B7BF61" w14:textId="77777777">
            <w:pPr>
              <w:overflowPunct w:val="0"/>
              <w:autoSpaceDE w:val="0"/>
              <w:autoSpaceDN w:val="0"/>
              <w:adjustRightInd w:val="0"/>
              <w:spacing w:before="60"/>
              <w:rPr>
                <w:i/>
                <w:sz w:val="22"/>
                <w:szCs w:val="22"/>
              </w:rPr>
            </w:pPr>
            <w:r w:rsidRPr="008308EA">
              <w:rPr>
                <w:i/>
                <w:sz w:val="22"/>
                <w:szCs w:val="22"/>
              </w:rPr>
              <w:t>1.2.1 Nesterilné lieky (</w:t>
            </w:r>
            <w:r>
              <w:rPr>
                <w:i/>
                <w:sz w:val="22"/>
                <w:szCs w:val="22"/>
              </w:rPr>
              <w:t>spracovateľské operácie pre nasledujúce  liekové formy</w:t>
            </w:r>
            <w:r w:rsidRPr="008308EA">
              <w:rPr>
                <w:i/>
                <w:sz w:val="22"/>
                <w:szCs w:val="22"/>
              </w:rPr>
              <w:t>)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375200">
              <w:rPr>
                <w:i/>
                <w:sz w:val="18"/>
                <w:szCs w:val="18"/>
              </w:rPr>
              <w:t>Non-sterile products (processing operations for the following dosage forms)</w:t>
            </w:r>
          </w:p>
          <w:p w:rsidRPr="008308EA" w:rsidR="007523E2" w:rsidP="009A3888" w:rsidRDefault="007523E2" w14:paraId="3E35E672" w14:textId="77777777">
            <w:pPr>
              <w:overflowPunct w:val="0"/>
              <w:autoSpaceDE w:val="0"/>
              <w:autoSpaceDN w:val="0"/>
              <w:adjustRightInd w:val="0"/>
              <w:ind w:left="828" w:hanging="51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1.2.1.1 Tvrdé kapsuly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Capsules, hard shell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8308EA" w:rsidR="007523E2" w:rsidP="009A3888" w:rsidRDefault="007523E2" w14:paraId="34D68712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1.2.1.2 Mäkké kapsuly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Capsules, soft shell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6D05A8" w:rsidR="007523E2" w:rsidP="009A3888" w:rsidRDefault="007523E2" w14:paraId="25088758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1.2.1.3 Žuvacie pastilky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Chewing gums</w:t>
            </w:r>
          </w:p>
          <w:p w:rsidRPr="0027127D" w:rsidR="007523E2" w:rsidP="009A3888" w:rsidRDefault="007523E2" w14:paraId="533D1196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1.2.1.5 Kvapaliny na vonkajšie použitie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Liquids for external use</w:t>
            </w:r>
          </w:p>
          <w:p w:rsidRPr="008308EA" w:rsidR="007523E2" w:rsidP="009A3888" w:rsidRDefault="007523E2" w14:paraId="68D8806E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1.2.1.6 Kvapaliny na vnútorné použitie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Liquids for internal use</w:t>
            </w:r>
          </w:p>
          <w:p w:rsidRPr="008308EA" w:rsidR="007523E2" w:rsidP="009A3888" w:rsidRDefault="007523E2" w14:paraId="54C3ED1A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1.2.1.7 Medicinálne plyny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Medicinal gases</w:t>
            </w:r>
          </w:p>
          <w:p w:rsidRPr="008308EA" w:rsidR="007523E2" w:rsidP="009A3888" w:rsidRDefault="007523E2" w14:paraId="7B6BE2EC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1.2.1.8 Iné tuhé liekové formy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Other solid dosage forms</w:t>
            </w:r>
          </w:p>
          <w:p w:rsidRPr="008308EA" w:rsidR="007523E2" w:rsidP="009A3888" w:rsidRDefault="007523E2" w14:paraId="74ED67D3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1.2.1.9 Lieky v tlakovom obale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Pressurised preparations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8308EA" w:rsidR="007523E2" w:rsidP="009A3888" w:rsidRDefault="007523E2" w14:paraId="52B4FFAA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1.2.1.10 Rádionuklidové generátory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Radionuclide generators</w:t>
            </w:r>
          </w:p>
          <w:p w:rsidRPr="008308EA" w:rsidR="007523E2" w:rsidP="009A3888" w:rsidRDefault="007523E2" w14:paraId="04C0F9E6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1.2.1.11 Polotuhé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 xml:space="preserve">Semi-solids  </w:t>
            </w:r>
          </w:p>
          <w:p w:rsidRPr="006D05A8" w:rsidR="007523E2" w:rsidP="009A3888" w:rsidRDefault="007523E2" w14:paraId="7A3F978F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1.2.1.12 Čapíky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Suppositories</w:t>
            </w:r>
          </w:p>
          <w:p w:rsidRPr="008308EA" w:rsidR="007523E2" w:rsidP="009A3888" w:rsidRDefault="007523E2" w14:paraId="74A65330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1.2.1.13 Tablety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Tablets</w:t>
            </w:r>
          </w:p>
          <w:p w:rsidRPr="008308EA" w:rsidR="007523E2" w:rsidP="009A3888" w:rsidRDefault="007523E2" w14:paraId="2BD25D96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1.2.1.14 Transdermálne náplaste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Transdermal patches</w:t>
            </w:r>
          </w:p>
          <w:p w:rsidRPr="008308EA" w:rsidR="007523E2" w:rsidP="009A3888" w:rsidRDefault="007523E2" w14:paraId="405D14CA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 w:rsidRPr="008308EA">
              <w:rPr>
                <w:sz w:val="22"/>
                <w:szCs w:val="22"/>
              </w:rPr>
              <w:t>1.2.1.15 Intraruminálne telieska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Intraruminal devices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8308EA" w:rsidR="007523E2" w:rsidP="009A3888" w:rsidRDefault="007523E2" w14:paraId="4DF3664B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1.2.1.17 Iný nesterilný liek &lt;voľný 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Other non-sterile medicinal product &lt;free text &gt;</w:t>
            </w:r>
          </w:p>
        </w:tc>
      </w:tr>
      <w:tr w:rsidR="007523E2" w:rsidTr="00C6018E" w14:paraId="7CA68C06" w14:textId="77777777">
        <w:tc>
          <w:tcPr>
            <w:tcW w:w="9498" w:type="dxa"/>
          </w:tcPr>
          <w:p w:rsidRPr="006D1867" w:rsidR="007523E2" w:rsidP="009A3888" w:rsidRDefault="007523E2" w14:paraId="07FC7F26" w14:textId="77777777">
            <w:pPr>
              <w:overflowPunct w:val="0"/>
              <w:autoSpaceDE w:val="0"/>
              <w:autoSpaceDN w:val="0"/>
              <w:adjustRightInd w:val="0"/>
              <w:spacing w:before="60" w:after="60"/>
              <w:ind w:left="510" w:hanging="510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6D1867">
              <w:rPr>
                <w:i/>
                <w:sz w:val="22"/>
                <w:szCs w:val="22"/>
              </w:rPr>
              <w:t xml:space="preserve">1.2.2 </w:t>
            </w:r>
            <w:r w:rsidRPr="00DC38ED">
              <w:rPr>
                <w:i/>
                <w:iCs/>
                <w:sz w:val="22"/>
              </w:rPr>
              <w:t>Certifikácia šarží</w:t>
            </w:r>
            <w:r w:rsidR="009C2D84">
              <w:rPr>
                <w:i/>
                <w:iCs/>
                <w:sz w:val="22"/>
              </w:rPr>
              <w:t xml:space="preserve"> / </w:t>
            </w:r>
            <w:r w:rsidRPr="006D1867">
              <w:rPr>
                <w:i/>
                <w:iCs/>
                <w:sz w:val="22"/>
              </w:rPr>
              <w:t>Batch certification</w:t>
            </w:r>
          </w:p>
        </w:tc>
      </w:tr>
      <w:tr w:rsidR="007523E2" w:rsidTr="00C6018E" w14:paraId="46AB63F0" w14:textId="77777777">
        <w:tc>
          <w:tcPr>
            <w:tcW w:w="9498" w:type="dxa"/>
            <w:shd w:val="clear" w:color="auto" w:fill="D9D9D9"/>
          </w:tcPr>
          <w:p w:rsidRPr="00B920BF" w:rsidR="007523E2" w:rsidP="009A3888" w:rsidRDefault="007523E2" w14:paraId="1C56BD5D" w14:textId="77777777">
            <w:pPr>
              <w:overflowPunct w:val="0"/>
              <w:autoSpaceDE w:val="0"/>
              <w:autoSpaceDN w:val="0"/>
              <w:adjustRightInd w:val="0"/>
            </w:pPr>
            <w:r w:rsidRPr="008308EA">
              <w:rPr>
                <w:b/>
              </w:rPr>
              <w:t>1.3 Biologické lieky</w:t>
            </w:r>
            <w:r w:rsidR="009C2D84">
              <w:rPr>
                <w:b/>
              </w:rPr>
              <w:t xml:space="preserve"> / </w:t>
            </w:r>
            <w:r w:rsidRPr="00CD79E9">
              <w:rPr>
                <w:bCs/>
                <w:sz w:val="20"/>
              </w:rPr>
              <w:t>Biological medicinal products</w:t>
            </w:r>
          </w:p>
        </w:tc>
      </w:tr>
      <w:tr w:rsidR="007523E2" w:rsidTr="00C6018E" w14:paraId="02730943" w14:textId="77777777">
        <w:tc>
          <w:tcPr>
            <w:tcW w:w="9498" w:type="dxa"/>
          </w:tcPr>
          <w:p w:rsidRPr="00CD79E9" w:rsidR="007523E2" w:rsidP="009A3888" w:rsidRDefault="007523E2" w14:paraId="3825CF25" w14:textId="77777777">
            <w:pPr>
              <w:overflowPunct w:val="0"/>
              <w:autoSpaceDE w:val="0"/>
              <w:autoSpaceDN w:val="0"/>
              <w:adjustRightInd w:val="0"/>
              <w:spacing w:before="60"/>
              <w:rPr>
                <w:i/>
                <w:sz w:val="18"/>
                <w:szCs w:val="18"/>
              </w:rPr>
            </w:pPr>
            <w:r w:rsidRPr="00B07F34">
              <w:rPr>
                <w:i/>
                <w:sz w:val="22"/>
                <w:szCs w:val="22"/>
              </w:rPr>
              <w:t>1.3.1 Biologické lieky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CD79E9">
              <w:rPr>
                <w:i/>
                <w:sz w:val="18"/>
                <w:szCs w:val="18"/>
              </w:rPr>
              <w:t>Biological medicinal products</w:t>
            </w:r>
          </w:p>
          <w:p w:rsidRPr="00B07F34" w:rsidR="007523E2" w:rsidP="009A3888" w:rsidRDefault="007523E2" w14:paraId="1D8899EE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1.3.1.1 Lieky z</w:t>
            </w:r>
            <w:r>
              <w:rPr>
                <w:sz w:val="22"/>
                <w:szCs w:val="22"/>
              </w:rPr>
              <w:t> </w:t>
            </w:r>
            <w:r w:rsidRPr="00B07F34">
              <w:rPr>
                <w:sz w:val="22"/>
                <w:szCs w:val="22"/>
              </w:rPr>
              <w:t>krvi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Blood products</w:t>
            </w:r>
          </w:p>
          <w:p w:rsidRPr="00B07F34" w:rsidR="007523E2" w:rsidP="009A3888" w:rsidRDefault="007523E2" w14:paraId="1C8610FC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1.3.1.2 Imunologické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Immunological products</w:t>
            </w:r>
          </w:p>
          <w:p w:rsidRPr="00B07F34" w:rsidR="007523E2" w:rsidP="009A3888" w:rsidRDefault="007523E2" w14:paraId="5E465F00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1.3.1.3 Lieky na bunkovú terapiu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Cell therapy products</w:t>
            </w:r>
          </w:p>
          <w:p w:rsidRPr="00B07F34" w:rsidR="007523E2" w:rsidP="009A3888" w:rsidRDefault="007523E2" w14:paraId="4CB75978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1.3.1.4 Lieky na génovú terapiu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Gene therapy products</w:t>
            </w:r>
          </w:p>
          <w:p w:rsidRPr="00B07F34" w:rsidR="007523E2" w:rsidP="009A3888" w:rsidRDefault="007523E2" w14:paraId="30F01B99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1.3.1.5.Biotechnologické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Biotechnology products</w:t>
            </w:r>
          </w:p>
          <w:p w:rsidRPr="00B07F34" w:rsidR="007523E2" w:rsidP="00FF10B9" w:rsidRDefault="007523E2" w14:paraId="065F8F9B" w14:textId="77777777">
            <w:pPr>
              <w:tabs>
                <w:tab w:val="left" w:pos="1310"/>
              </w:tabs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1.3.1.6 Lieky extrahované z ľudských alebo živočíšnych zdrojov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 xml:space="preserve">Human or animal extracted </w:t>
            </w:r>
            <w:r w:rsidR="00FF10B9">
              <w:rPr>
                <w:sz w:val="18"/>
                <w:szCs w:val="18"/>
              </w:rPr>
              <w:tab/>
            </w:r>
            <w:r w:rsidR="00FF10B9">
              <w:rPr>
                <w:sz w:val="18"/>
                <w:szCs w:val="18"/>
              </w:rPr>
              <w:tab/>
            </w:r>
            <w:r w:rsidRPr="0027127D">
              <w:rPr>
                <w:sz w:val="18"/>
                <w:szCs w:val="18"/>
              </w:rPr>
              <w:t>products</w:t>
            </w:r>
          </w:p>
          <w:p w:rsidRPr="00B07F34" w:rsidR="007523E2" w:rsidP="009A3888" w:rsidRDefault="007523E2" w14:paraId="1B14EAAD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1.3.1.7 Produkty tkanivového inžinierstva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Tissue engineered products</w:t>
            </w:r>
          </w:p>
          <w:p w:rsidRPr="00B07F34" w:rsidR="007523E2" w:rsidP="009A3888" w:rsidRDefault="007523E2" w14:paraId="0C7BBFA0" w14:textId="77777777">
            <w:pPr>
              <w:overflowPunct w:val="0"/>
              <w:autoSpaceDE w:val="0"/>
              <w:autoSpaceDN w:val="0"/>
              <w:adjustRightInd w:val="0"/>
              <w:spacing w:after="40"/>
              <w:ind w:left="510" w:hanging="192"/>
            </w:pPr>
            <w:r w:rsidRPr="00926909">
              <w:rPr>
                <w:i/>
                <w:iCs/>
                <w:sz w:val="18"/>
                <w:szCs w:val="18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1.3.1.8 Iné biologické lieky &lt;voľný 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Other biological medicinal products</w:t>
            </w:r>
            <w:r>
              <w:rPr>
                <w:sz w:val="18"/>
                <w:szCs w:val="18"/>
              </w:rPr>
              <w:t xml:space="preserve"> </w:t>
            </w:r>
            <w:r w:rsidRPr="0027127D">
              <w:rPr>
                <w:sz w:val="18"/>
                <w:szCs w:val="18"/>
              </w:rPr>
              <w:t xml:space="preserve"> &lt;free text &gt;</w:t>
            </w:r>
          </w:p>
        </w:tc>
      </w:tr>
      <w:tr w:rsidR="007523E2" w:rsidTr="00C6018E" w14:paraId="0A2B94DF" w14:textId="77777777">
        <w:tc>
          <w:tcPr>
            <w:tcW w:w="9498" w:type="dxa"/>
          </w:tcPr>
          <w:p w:rsidRPr="00D66A9C" w:rsidR="007523E2" w:rsidP="009A3888" w:rsidRDefault="007523E2" w14:paraId="1237024B" w14:textId="77777777">
            <w:pPr>
              <w:overflowPunct w:val="0"/>
              <w:autoSpaceDE w:val="0"/>
              <w:autoSpaceDN w:val="0"/>
              <w:adjustRightInd w:val="0"/>
              <w:spacing w:before="60"/>
              <w:rPr>
                <w:i/>
                <w:sz w:val="18"/>
                <w:szCs w:val="18"/>
              </w:rPr>
            </w:pPr>
            <w:r w:rsidRPr="00B07F34">
              <w:rPr>
                <w:i/>
                <w:sz w:val="22"/>
                <w:szCs w:val="22"/>
              </w:rPr>
              <w:lastRenderedPageBreak/>
              <w:t>1.3.2 Certifikácia šarží (zoznam typov liekov</w:t>
            </w:r>
            <w:r w:rsidRPr="00D66A9C">
              <w:rPr>
                <w:i/>
                <w:sz w:val="18"/>
                <w:szCs w:val="18"/>
              </w:rPr>
              <w:t>)</w:t>
            </w:r>
            <w:r w:rsidR="009C2D84">
              <w:rPr>
                <w:i/>
                <w:sz w:val="18"/>
                <w:szCs w:val="18"/>
              </w:rPr>
              <w:t xml:space="preserve"> / </w:t>
            </w:r>
            <w:r w:rsidRPr="00D66A9C">
              <w:rPr>
                <w:i/>
                <w:sz w:val="18"/>
                <w:szCs w:val="18"/>
              </w:rPr>
              <w:t>Batch certification (list of product types)</w:t>
            </w:r>
          </w:p>
          <w:p w:rsidRPr="00B07F34" w:rsidR="007523E2" w:rsidP="009A3888" w:rsidRDefault="007523E2" w14:paraId="635FBE81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1.3.2.1 Lieky z</w:t>
            </w:r>
            <w:r>
              <w:rPr>
                <w:sz w:val="22"/>
                <w:szCs w:val="22"/>
              </w:rPr>
              <w:t> </w:t>
            </w:r>
            <w:r w:rsidRPr="00B07F34">
              <w:rPr>
                <w:sz w:val="22"/>
                <w:szCs w:val="22"/>
              </w:rPr>
              <w:t>krvi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Blood products</w:t>
            </w:r>
          </w:p>
          <w:p w:rsidRPr="00B07F34" w:rsidR="007523E2" w:rsidP="009A3888" w:rsidRDefault="007523E2" w14:paraId="6B1C41BD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1.3.2.2 Imunologické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Immunological products</w:t>
            </w:r>
          </w:p>
          <w:p w:rsidRPr="00B07F34" w:rsidR="007523E2" w:rsidP="009A3888" w:rsidRDefault="007523E2" w14:paraId="3612D890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1.3.2.3 Lieky na bunkovú terapiu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Cell therapy products</w:t>
            </w:r>
          </w:p>
          <w:p w:rsidRPr="00B07F34" w:rsidR="007523E2" w:rsidP="009A3888" w:rsidRDefault="007523E2" w14:paraId="0C0ACB2E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1.3.2.4 Lieky na génovú terapiu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Gene therapy products</w:t>
            </w:r>
          </w:p>
          <w:p w:rsidRPr="00B07F34" w:rsidR="007523E2" w:rsidP="009A3888" w:rsidRDefault="007523E2" w14:paraId="15216666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1.3.2.5 Biotechnologické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Biotechnology products</w:t>
            </w:r>
          </w:p>
          <w:p w:rsidRPr="00B07F34" w:rsidR="007523E2" w:rsidP="00FF10B9" w:rsidRDefault="007523E2" w14:paraId="3D6223DB" w14:textId="77777777">
            <w:pPr>
              <w:tabs>
                <w:tab w:val="left" w:pos="1347"/>
              </w:tabs>
              <w:overflowPunct w:val="0"/>
              <w:autoSpaceDE w:val="0"/>
              <w:autoSpaceDN w:val="0"/>
              <w:adjustRightInd w:val="0"/>
              <w:ind w:left="1310" w:hanging="9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1.3.2.6 Lieky extrahované z ľudských alebo živočíšnych zdrojov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Human or animal extracted products</w:t>
            </w:r>
          </w:p>
          <w:p w:rsidRPr="00B07F34" w:rsidR="007523E2" w:rsidP="009A3888" w:rsidRDefault="007523E2" w14:paraId="7906695D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1.3.2.7 Produkty tkanivového inžinierstva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Tissue engineered products</w:t>
            </w:r>
          </w:p>
          <w:p w:rsidRPr="00B07F34" w:rsidR="007523E2" w:rsidP="009A3888" w:rsidRDefault="007523E2" w14:paraId="060508B4" w14:textId="77777777">
            <w:pPr>
              <w:overflowPunct w:val="0"/>
              <w:autoSpaceDE w:val="0"/>
              <w:autoSpaceDN w:val="0"/>
              <w:adjustRightInd w:val="0"/>
              <w:spacing w:after="40"/>
              <w:ind w:left="510" w:hanging="192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1.3.2.8 Iné biologické lieky &lt;voľný 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 xml:space="preserve">Other biological medicinal products &lt;free text &gt; </w:t>
            </w:r>
          </w:p>
        </w:tc>
      </w:tr>
      <w:tr w:rsidR="007523E2" w:rsidTr="00C6018E" w14:paraId="304E93F0" w14:textId="77777777">
        <w:tc>
          <w:tcPr>
            <w:tcW w:w="9498" w:type="dxa"/>
            <w:shd w:val="clear" w:color="auto" w:fill="D9D9D9"/>
          </w:tcPr>
          <w:p w:rsidRPr="00D62B3F" w:rsidR="007523E2" w:rsidP="009A3888" w:rsidRDefault="007523E2" w14:paraId="6696552D" w14:textId="77777777">
            <w:pPr>
              <w:overflowPunct w:val="0"/>
              <w:autoSpaceDE w:val="0"/>
              <w:autoSpaceDN w:val="0"/>
              <w:adjustRightInd w:val="0"/>
              <w:ind w:left="397" w:hanging="397"/>
              <w:rPr>
                <w:b/>
              </w:rPr>
            </w:pPr>
            <w:r w:rsidRPr="008308EA">
              <w:rPr>
                <w:b/>
              </w:rPr>
              <w:t xml:space="preserve">1.4 Iné lieky alebo </w:t>
            </w:r>
            <w:r>
              <w:rPr>
                <w:b/>
              </w:rPr>
              <w:t>spracovateľská</w:t>
            </w:r>
            <w:r w:rsidRPr="008308EA">
              <w:rPr>
                <w:b/>
              </w:rPr>
              <w:t xml:space="preserve"> činnosť</w:t>
            </w:r>
            <w:r w:rsidR="009C2D84">
              <w:rPr>
                <w:b/>
              </w:rPr>
              <w:t xml:space="preserve"> / </w:t>
            </w:r>
            <w:r w:rsidRPr="002F3E8E">
              <w:rPr>
                <w:sz w:val="20"/>
              </w:rPr>
              <w:t xml:space="preserve">Other products or </w:t>
            </w:r>
            <w:r w:rsidRPr="002F3E8E">
              <w:rPr>
                <w:bCs/>
                <w:sz w:val="20"/>
              </w:rPr>
              <w:t xml:space="preserve">processing </w:t>
            </w:r>
            <w:r w:rsidRPr="002F3E8E">
              <w:rPr>
                <w:sz w:val="20"/>
              </w:rPr>
              <w:t>activity</w:t>
            </w:r>
          </w:p>
        </w:tc>
      </w:tr>
      <w:tr w:rsidR="007523E2" w:rsidTr="00C6018E" w14:paraId="3C3CB40B" w14:textId="77777777">
        <w:tc>
          <w:tcPr>
            <w:tcW w:w="9498" w:type="dxa"/>
          </w:tcPr>
          <w:p w:rsidRPr="00B07F34" w:rsidR="007523E2" w:rsidP="009A3888" w:rsidRDefault="007523E2" w14:paraId="518E29F0" w14:textId="77777777">
            <w:pPr>
              <w:overflowPunct w:val="0"/>
              <w:autoSpaceDE w:val="0"/>
              <w:autoSpaceDN w:val="0"/>
              <w:adjustRightInd w:val="0"/>
              <w:spacing w:before="60"/>
              <w:rPr>
                <w:i/>
                <w:sz w:val="22"/>
                <w:szCs w:val="22"/>
              </w:rPr>
            </w:pPr>
            <w:r w:rsidRPr="00B07F34">
              <w:rPr>
                <w:i/>
                <w:sz w:val="22"/>
                <w:szCs w:val="22"/>
              </w:rPr>
              <w:t>1.4.1 Výroba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FE6A4C">
              <w:rPr>
                <w:i/>
                <w:sz w:val="18"/>
                <w:szCs w:val="18"/>
              </w:rPr>
              <w:t>Manufacture</w:t>
            </w:r>
            <w:r>
              <w:rPr>
                <w:i/>
                <w:sz w:val="18"/>
                <w:szCs w:val="18"/>
              </w:rPr>
              <w:t xml:space="preserve"> </w:t>
            </w:r>
            <w:r w:rsidRPr="00FE6A4C">
              <w:rPr>
                <w:i/>
                <w:sz w:val="18"/>
                <w:szCs w:val="18"/>
              </w:rPr>
              <w:t xml:space="preserve"> of:</w:t>
            </w:r>
          </w:p>
          <w:p w:rsidRPr="00B07F34" w:rsidR="007523E2" w:rsidP="009A3888" w:rsidRDefault="007523E2" w14:paraId="55EBCE87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1.4.1.1 Rastlinných liekov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Herbal products</w:t>
            </w:r>
          </w:p>
          <w:p w:rsidRPr="00B07F34" w:rsidR="007523E2" w:rsidP="009A3888" w:rsidRDefault="007523E2" w14:paraId="525EF1ED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1.4.1.2 Homeopatík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Homoeopathic products</w:t>
            </w:r>
          </w:p>
          <w:p w:rsidRPr="00454A71" w:rsidR="007523E2" w:rsidP="009A3888" w:rsidRDefault="007523E2" w14:paraId="1F73E59E" w14:textId="77777777">
            <w:pPr>
              <w:overflowPunct w:val="0"/>
              <w:autoSpaceDE w:val="0"/>
              <w:autoSpaceDN w:val="0"/>
              <w:adjustRightInd w:val="0"/>
              <w:spacing w:after="4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1.4.1.3 Iných liekov &lt;voľný 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Other &lt;free text &gt;</w:t>
            </w:r>
          </w:p>
        </w:tc>
      </w:tr>
      <w:tr w:rsidR="007523E2" w:rsidTr="00C6018E" w14:paraId="79E44096" w14:textId="77777777">
        <w:tc>
          <w:tcPr>
            <w:tcW w:w="9498" w:type="dxa"/>
          </w:tcPr>
          <w:p w:rsidRPr="00F009AB" w:rsidR="007523E2" w:rsidP="00FF10B9" w:rsidRDefault="007523E2" w14:paraId="7FD3D512" w14:textId="77777777">
            <w:pPr>
              <w:overflowPunct w:val="0"/>
              <w:autoSpaceDE w:val="0"/>
              <w:autoSpaceDN w:val="0"/>
              <w:adjustRightInd w:val="0"/>
              <w:spacing w:before="60"/>
              <w:ind w:left="601" w:hanging="601"/>
              <w:rPr>
                <w:i/>
                <w:iCs/>
                <w:sz w:val="18"/>
                <w:szCs w:val="18"/>
              </w:rPr>
            </w:pPr>
            <w:r w:rsidRPr="008308EA">
              <w:rPr>
                <w:i/>
                <w:iCs/>
                <w:sz w:val="22"/>
                <w:szCs w:val="22"/>
              </w:rPr>
              <w:t>1.4.2  Sterilizácia </w:t>
            </w:r>
            <w:r>
              <w:rPr>
                <w:i/>
                <w:iCs/>
                <w:sz w:val="22"/>
                <w:szCs w:val="22"/>
              </w:rPr>
              <w:t>účinných látok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8308EA">
              <w:rPr>
                <w:i/>
                <w:iCs/>
                <w:sz w:val="22"/>
                <w:szCs w:val="22"/>
              </w:rPr>
              <w:t>pomocných látok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8308EA">
              <w:rPr>
                <w:i/>
                <w:iCs/>
                <w:sz w:val="22"/>
                <w:szCs w:val="22"/>
              </w:rPr>
              <w:t>finálneho výrobku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F009AB">
              <w:rPr>
                <w:i/>
                <w:sz w:val="18"/>
                <w:szCs w:val="18"/>
              </w:rPr>
              <w:t>Sterilisation of active substance</w:t>
            </w:r>
            <w:r w:rsidR="009C2D84">
              <w:rPr>
                <w:i/>
                <w:sz w:val="18"/>
                <w:szCs w:val="18"/>
              </w:rPr>
              <w:t xml:space="preserve"> / </w:t>
            </w:r>
            <w:r w:rsidRPr="00F009AB">
              <w:rPr>
                <w:i/>
                <w:sz w:val="18"/>
                <w:szCs w:val="18"/>
              </w:rPr>
              <w:t>excipients</w:t>
            </w:r>
            <w:r w:rsidR="009C2D84">
              <w:rPr>
                <w:i/>
                <w:sz w:val="18"/>
                <w:szCs w:val="18"/>
              </w:rPr>
              <w:t xml:space="preserve"> / </w:t>
            </w:r>
            <w:r w:rsidRPr="00F009AB">
              <w:rPr>
                <w:i/>
                <w:sz w:val="18"/>
                <w:szCs w:val="18"/>
              </w:rPr>
              <w:t>finished product:</w:t>
            </w:r>
          </w:p>
          <w:p w:rsidRPr="008308EA" w:rsidR="007523E2" w:rsidP="009A3888" w:rsidRDefault="007523E2" w14:paraId="7CA213E3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1.4.2.1 Filtrácia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Filtration</w:t>
            </w:r>
          </w:p>
          <w:p w:rsidRPr="008308EA" w:rsidR="007523E2" w:rsidP="009A3888" w:rsidRDefault="007523E2" w14:paraId="70E1F182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1.4.2.2.Sterilizácia horúcim vzduchom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Dry heat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8308EA" w:rsidR="007523E2" w:rsidP="009A3888" w:rsidRDefault="007523E2" w14:paraId="26FB06C8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1.4.2.3.Sterilizácia vlhkým teplom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Moist heat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27127D" w:rsidR="007523E2" w:rsidP="009A3888" w:rsidRDefault="007523E2" w14:paraId="073FF88F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1.4.2.4 Chemická sterilizácia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Chemical</w:t>
            </w:r>
          </w:p>
          <w:p w:rsidRPr="008308EA" w:rsidR="007523E2" w:rsidP="009A3888" w:rsidRDefault="007523E2" w14:paraId="3C2F2785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1.4.2.5 Sterilizácia gama žiarením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Gamma irradiation</w:t>
            </w:r>
          </w:p>
          <w:p w:rsidRPr="00F009AB" w:rsidR="007523E2" w:rsidP="009A3888" w:rsidRDefault="007523E2" w14:paraId="780BDB2D" w14:textId="77777777">
            <w:pPr>
              <w:overflowPunct w:val="0"/>
              <w:autoSpaceDE w:val="0"/>
              <w:autoSpaceDN w:val="0"/>
              <w:adjustRightInd w:val="0"/>
              <w:spacing w:after="6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1.4.2.6 Sterilizácia elektrónovými lúčmi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Electron beam</w:t>
            </w:r>
          </w:p>
        </w:tc>
      </w:tr>
      <w:tr w:rsidR="007523E2" w:rsidTr="00C6018E" w14:paraId="2EF9BA50" w14:textId="77777777">
        <w:tc>
          <w:tcPr>
            <w:tcW w:w="9498" w:type="dxa"/>
          </w:tcPr>
          <w:p w:rsidR="007523E2" w:rsidP="009A3888" w:rsidRDefault="007523E2" w14:paraId="448EA26B" w14:textId="77777777">
            <w:pPr>
              <w:overflowPunct w:val="0"/>
              <w:autoSpaceDE w:val="0"/>
              <w:autoSpaceDN w:val="0"/>
              <w:adjustRightInd w:val="0"/>
              <w:spacing w:before="60" w:after="60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 w:rsidRPr="008308EA">
              <w:rPr>
                <w:i/>
                <w:iCs/>
                <w:sz w:val="22"/>
                <w:szCs w:val="22"/>
              </w:rPr>
              <w:t>1.4.3  Iné &lt;</w:t>
            </w:r>
            <w:r w:rsidRPr="008308EA">
              <w:rPr>
                <w:i/>
                <w:sz w:val="22"/>
                <w:szCs w:val="22"/>
                <w:shd w:val="clear" w:color="auto" w:fill="E6E6E6"/>
              </w:rPr>
              <w:t>voľný text</w:t>
            </w:r>
            <w:r w:rsidRPr="008308EA">
              <w:rPr>
                <w:i/>
                <w:iCs/>
                <w:sz w:val="22"/>
                <w:szCs w:val="22"/>
              </w:rPr>
              <w:t>&gt;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6D6A2D">
              <w:rPr>
                <w:i/>
                <w:iCs/>
                <w:sz w:val="18"/>
                <w:szCs w:val="18"/>
              </w:rPr>
              <w:t>Others &lt;</w:t>
            </w:r>
            <w:r w:rsidRPr="006D6A2D">
              <w:rPr>
                <w:i/>
                <w:sz w:val="18"/>
                <w:szCs w:val="18"/>
                <w:shd w:val="clear" w:color="auto" w:fill="E6E6E6"/>
              </w:rPr>
              <w:t>free text</w:t>
            </w:r>
            <w:r w:rsidRPr="006D6A2D">
              <w:rPr>
                <w:i/>
                <w:iCs/>
                <w:sz w:val="18"/>
                <w:szCs w:val="18"/>
              </w:rPr>
              <w:t>&gt;</w:t>
            </w:r>
          </w:p>
        </w:tc>
      </w:tr>
      <w:tr w:rsidR="007523E2" w:rsidTr="00C6018E" w14:paraId="04F414AC" w14:textId="77777777">
        <w:tc>
          <w:tcPr>
            <w:tcW w:w="9498" w:type="dxa"/>
            <w:shd w:val="clear" w:color="auto" w:fill="D9D9D9"/>
          </w:tcPr>
          <w:p w:rsidRPr="00B07F34" w:rsidR="007523E2" w:rsidP="009A3888" w:rsidRDefault="007523E2" w14:paraId="2938D946" w14:textId="77777777">
            <w:pPr>
              <w:overflowPunct w:val="0"/>
              <w:autoSpaceDE w:val="0"/>
              <w:autoSpaceDN w:val="0"/>
              <w:adjustRightInd w:val="0"/>
            </w:pPr>
            <w:r w:rsidRPr="00B07F34">
              <w:rPr>
                <w:b/>
                <w:iCs/>
              </w:rPr>
              <w:t>1.5 Balenie</w:t>
            </w:r>
            <w:r w:rsidR="009C2D84">
              <w:rPr>
                <w:b/>
                <w:iCs/>
              </w:rPr>
              <w:t xml:space="preserve"> / </w:t>
            </w:r>
            <w:r w:rsidRPr="00B33EA6">
              <w:rPr>
                <w:iCs/>
                <w:sz w:val="20"/>
              </w:rPr>
              <w:t>Packaging</w:t>
            </w:r>
          </w:p>
        </w:tc>
      </w:tr>
      <w:tr w:rsidR="007523E2" w:rsidTr="00C6018E" w14:paraId="2B6FF6DC" w14:textId="77777777">
        <w:tc>
          <w:tcPr>
            <w:tcW w:w="9498" w:type="dxa"/>
          </w:tcPr>
          <w:p w:rsidRPr="00CC4DAB" w:rsidR="007523E2" w:rsidP="009A3888" w:rsidRDefault="007523E2" w14:paraId="22C9AD7A" w14:textId="77777777">
            <w:pPr>
              <w:overflowPunct w:val="0"/>
              <w:autoSpaceDE w:val="0"/>
              <w:autoSpaceDN w:val="0"/>
              <w:adjustRightInd w:val="0"/>
              <w:spacing w:before="60"/>
              <w:rPr>
                <w:i/>
                <w:sz w:val="22"/>
                <w:szCs w:val="22"/>
              </w:rPr>
            </w:pPr>
            <w:r w:rsidRPr="00CC4DAB">
              <w:rPr>
                <w:i/>
                <w:sz w:val="22"/>
                <w:szCs w:val="22"/>
              </w:rPr>
              <w:t>1.5.1 Balenie do vnútorného obalu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8308EA">
              <w:rPr>
                <w:i/>
                <w:sz w:val="22"/>
                <w:szCs w:val="22"/>
              </w:rPr>
              <w:t>Primary packing</w:t>
            </w:r>
          </w:p>
          <w:p w:rsidRPr="008308EA" w:rsidR="007523E2" w:rsidP="009A3888" w:rsidRDefault="007523E2" w14:paraId="2E10F47E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1.5.1.1 Tvrdé kapsuly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Capsules, hard shell</w:t>
            </w:r>
          </w:p>
          <w:p w:rsidRPr="008308EA" w:rsidR="007523E2" w:rsidP="009A3888" w:rsidRDefault="007523E2" w14:paraId="5B805113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1.5.1.2 Mäkké kapsuly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Capsules, soft shell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8308EA" w:rsidR="007523E2" w:rsidP="009A3888" w:rsidRDefault="007523E2" w14:paraId="64B334CB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1.5.1.3 Žuvacie pastilky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Chewing gums</w:t>
            </w:r>
          </w:p>
          <w:p w:rsidRPr="008308EA" w:rsidR="007523E2" w:rsidP="009A3888" w:rsidRDefault="007523E2" w14:paraId="49FD495B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1.5.1.5 Kvapaliny na vonkajšie požitie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Liquids for external use</w:t>
            </w:r>
            <w:r w:rsidRPr="008308EA">
              <w:rPr>
                <w:sz w:val="22"/>
                <w:szCs w:val="22"/>
              </w:rPr>
              <w:t xml:space="preserve">  </w:t>
            </w:r>
          </w:p>
          <w:p w:rsidRPr="0027127D" w:rsidR="007523E2" w:rsidP="009A3888" w:rsidRDefault="007523E2" w14:paraId="14F3FA55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1.5.1.6 Kvapaliny na vnútorné použitie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Liquids for internal use</w:t>
            </w:r>
          </w:p>
          <w:p w:rsidRPr="008308EA" w:rsidR="007523E2" w:rsidP="009A3888" w:rsidRDefault="007523E2" w14:paraId="6ED75349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1.5.1.7 Medicinálne plyny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Medicinal gases</w:t>
            </w:r>
          </w:p>
          <w:p w:rsidRPr="008308EA" w:rsidR="007523E2" w:rsidP="009A3888" w:rsidRDefault="007523E2" w14:paraId="55A31180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1.5.1.8 Iné tuhé liekové formy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Other solid dosage forms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8308EA" w:rsidR="007523E2" w:rsidP="009A3888" w:rsidRDefault="007523E2" w14:paraId="6BE3509C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1.5.1.9 Lieky v tlakovom obale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Pressurised preparations</w:t>
            </w:r>
          </w:p>
          <w:p w:rsidRPr="008308EA" w:rsidR="007523E2" w:rsidP="009A3888" w:rsidRDefault="007523E2" w14:paraId="0A986D35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1.5.1.10 Rádionuklidové generátory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Radionuclide generators</w:t>
            </w:r>
          </w:p>
          <w:p w:rsidRPr="008308EA" w:rsidR="007523E2" w:rsidP="009A3888" w:rsidRDefault="007523E2" w14:paraId="14A23989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1.5.1.11 Polotuhé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 xml:space="preserve">Semi-solids  </w:t>
            </w:r>
          </w:p>
          <w:p w:rsidRPr="008308EA" w:rsidR="007523E2" w:rsidP="009A3888" w:rsidRDefault="007523E2" w14:paraId="2E8607D9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 12 Čapíky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Suppositories</w:t>
            </w:r>
          </w:p>
          <w:p w:rsidRPr="008308EA" w:rsidR="007523E2" w:rsidP="009A3888" w:rsidRDefault="007523E2" w14:paraId="66E7E9D2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1.5.1.13 Tablety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Tablets</w:t>
            </w:r>
            <w:r w:rsidRPr="008308EA">
              <w:rPr>
                <w:sz w:val="22"/>
                <w:szCs w:val="22"/>
              </w:rPr>
              <w:t xml:space="preserve"> </w:t>
            </w:r>
          </w:p>
          <w:p w:rsidRPr="008308EA" w:rsidR="007523E2" w:rsidP="009A3888" w:rsidRDefault="007523E2" w14:paraId="6A01FCE5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1.5.1.14 Transdermálne náplaste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Transdermal patches</w:t>
            </w:r>
          </w:p>
          <w:p w:rsidRPr="008308EA" w:rsidR="007523E2" w:rsidP="009A3888" w:rsidRDefault="007523E2" w14:paraId="694FD4B3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0146F6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146F6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0146F6">
              <w:rPr>
                <w:i/>
                <w:iCs/>
                <w:sz w:val="18"/>
                <w:szCs w:val="18"/>
              </w:rPr>
            </w:r>
            <w:r w:rsidRPr="000146F6">
              <w:rPr>
                <w:i/>
                <w:iCs/>
                <w:sz w:val="18"/>
                <w:szCs w:val="18"/>
              </w:rPr>
              <w:fldChar w:fldCharType="separate"/>
            </w:r>
            <w:r w:rsidRPr="000146F6">
              <w:rPr>
                <w:i/>
                <w:iCs/>
                <w:sz w:val="18"/>
                <w:szCs w:val="18"/>
              </w:rPr>
              <w:fldChar w:fldCharType="end"/>
            </w:r>
            <w:r w:rsidRPr="000146F6">
              <w:rPr>
                <w:i/>
                <w:iCs/>
                <w:sz w:val="18"/>
                <w:szCs w:val="18"/>
              </w:rPr>
              <w:t xml:space="preserve"> </w:t>
            </w:r>
            <w:r w:rsidRPr="000146F6">
              <w:rPr>
                <w:sz w:val="22"/>
                <w:szCs w:val="22"/>
              </w:rPr>
              <w:t>1.5.1.15 Intraruminálne telieska</w:t>
            </w:r>
            <w:r w:rsidR="009C2D84">
              <w:rPr>
                <w:sz w:val="22"/>
                <w:szCs w:val="22"/>
              </w:rPr>
              <w:t xml:space="preserve"> / </w:t>
            </w:r>
            <w:r w:rsidRPr="000146F6">
              <w:rPr>
                <w:sz w:val="18"/>
                <w:szCs w:val="18"/>
              </w:rPr>
              <w:t>Intraruminal devices</w:t>
            </w:r>
          </w:p>
          <w:p w:rsidRPr="00E64FB6" w:rsidR="007523E2" w:rsidP="009A3888" w:rsidRDefault="007523E2" w14:paraId="369FCC5E" w14:textId="77777777">
            <w:pPr>
              <w:overflowPunct w:val="0"/>
              <w:autoSpaceDE w:val="0"/>
              <w:autoSpaceDN w:val="0"/>
              <w:adjustRightInd w:val="0"/>
              <w:spacing w:after="6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sz w:val="22"/>
                <w:szCs w:val="22"/>
              </w:rPr>
              <w:t>1.5.1.17 Iné nesterilné lieky &lt;voľný 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27127D">
              <w:rPr>
                <w:sz w:val="18"/>
                <w:szCs w:val="18"/>
              </w:rPr>
              <w:t>Other non-sterile medicinal products &lt;free text &gt;</w:t>
            </w:r>
          </w:p>
        </w:tc>
      </w:tr>
      <w:tr w:rsidR="007523E2" w:rsidTr="00C6018E" w14:paraId="12DA1A5B" w14:textId="77777777">
        <w:tc>
          <w:tcPr>
            <w:tcW w:w="9498" w:type="dxa"/>
          </w:tcPr>
          <w:p w:rsidR="007523E2" w:rsidP="009A3888" w:rsidRDefault="007523E2" w14:paraId="015E1F0E" w14:textId="77777777">
            <w:pPr>
              <w:overflowPunct w:val="0"/>
              <w:autoSpaceDE w:val="0"/>
              <w:autoSpaceDN w:val="0"/>
              <w:adjustRightInd w:val="0"/>
              <w:spacing w:before="60" w:after="60"/>
              <w:ind w:left="510" w:hanging="510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i/>
                <w:iCs/>
                <w:sz w:val="22"/>
                <w:szCs w:val="22"/>
              </w:rPr>
              <w:t>1.5.2  Balenie do vonkajšieho obalu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2974FB">
              <w:rPr>
                <w:i/>
                <w:iCs/>
                <w:sz w:val="18"/>
                <w:szCs w:val="18"/>
              </w:rPr>
              <w:t>Secondary packing</w:t>
            </w:r>
          </w:p>
        </w:tc>
      </w:tr>
      <w:tr w:rsidR="007523E2" w:rsidTr="00C6018E" w14:paraId="1493B0B2" w14:textId="77777777">
        <w:tc>
          <w:tcPr>
            <w:tcW w:w="9498" w:type="dxa"/>
            <w:shd w:val="clear" w:color="auto" w:fill="D9D9D9"/>
          </w:tcPr>
          <w:p w:rsidRPr="008308EA" w:rsidR="007523E2" w:rsidP="009A3888" w:rsidRDefault="007523E2" w14:paraId="5431C65D" w14:textId="77777777">
            <w:pPr>
              <w:overflowPunct w:val="0"/>
              <w:autoSpaceDE w:val="0"/>
              <w:autoSpaceDN w:val="0"/>
              <w:adjustRightInd w:val="0"/>
            </w:pPr>
            <w:r w:rsidRPr="008308EA">
              <w:rPr>
                <w:b/>
                <w:iCs/>
              </w:rPr>
              <w:t xml:space="preserve">1.6 Kontrola kvality </w:t>
            </w:r>
            <w:r>
              <w:rPr>
                <w:b/>
                <w:iCs/>
              </w:rPr>
              <w:t>–</w:t>
            </w:r>
            <w:r w:rsidRPr="008308EA">
              <w:rPr>
                <w:b/>
                <w:iCs/>
              </w:rPr>
              <w:t xml:space="preserve"> skúšanie</w:t>
            </w:r>
            <w:r w:rsidR="009C2D84">
              <w:rPr>
                <w:b/>
                <w:iCs/>
              </w:rPr>
              <w:t xml:space="preserve"> / </w:t>
            </w:r>
            <w:r w:rsidRPr="002974FB">
              <w:rPr>
                <w:iCs/>
                <w:sz w:val="20"/>
              </w:rPr>
              <w:t>Quality control testing</w:t>
            </w:r>
          </w:p>
        </w:tc>
      </w:tr>
      <w:tr w:rsidR="007523E2" w:rsidTr="00C6018E" w14:paraId="2FCB7F2F" w14:textId="77777777">
        <w:tc>
          <w:tcPr>
            <w:tcW w:w="9498" w:type="dxa"/>
          </w:tcPr>
          <w:p w:rsidRPr="008308EA" w:rsidR="007523E2" w:rsidP="009A3888" w:rsidRDefault="007523E2" w14:paraId="00EE62CD" w14:textId="77777777">
            <w:pPr>
              <w:overflowPunct w:val="0"/>
              <w:autoSpaceDE w:val="0"/>
              <w:autoSpaceDN w:val="0"/>
              <w:adjustRightInd w:val="0"/>
              <w:spacing w:before="60"/>
              <w:ind w:left="510" w:hanging="510"/>
              <w:rPr>
                <w:i/>
                <w:iCs/>
                <w:sz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i/>
                <w:iCs/>
                <w:sz w:val="22"/>
                <w:szCs w:val="22"/>
              </w:rPr>
              <w:t>1.6.1 M</w:t>
            </w:r>
            <w:r>
              <w:rPr>
                <w:i/>
                <w:iCs/>
                <w:sz w:val="22"/>
                <w:szCs w:val="22"/>
              </w:rPr>
              <w:t>ikrobiologické skúšky: sterilné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1C77BE">
              <w:rPr>
                <w:i/>
                <w:iCs/>
                <w:sz w:val="18"/>
                <w:szCs w:val="18"/>
              </w:rPr>
              <w:t>Microbiological: sterility</w:t>
            </w:r>
          </w:p>
          <w:p w:rsidRPr="008308EA" w:rsidR="007523E2" w:rsidP="009A3888" w:rsidRDefault="007523E2" w14:paraId="5451068C" w14:textId="77777777">
            <w:pPr>
              <w:overflowPunct w:val="0"/>
              <w:autoSpaceDE w:val="0"/>
              <w:autoSpaceDN w:val="0"/>
              <w:adjustRightInd w:val="0"/>
              <w:ind w:left="510" w:hanging="510"/>
              <w:rPr>
                <w:i/>
                <w:iCs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i/>
                <w:iCs/>
                <w:sz w:val="22"/>
                <w:szCs w:val="22"/>
              </w:rPr>
              <w:t>1.6.2 Mik</w:t>
            </w:r>
            <w:r>
              <w:rPr>
                <w:i/>
                <w:iCs/>
                <w:sz w:val="22"/>
                <w:szCs w:val="22"/>
              </w:rPr>
              <w:t>robiologické skúšky: nesterilné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1C77BE">
              <w:rPr>
                <w:i/>
                <w:iCs/>
                <w:sz w:val="18"/>
                <w:szCs w:val="18"/>
              </w:rPr>
              <w:t>Microbiological: non-sterility</w:t>
            </w:r>
          </w:p>
          <w:p w:rsidRPr="008308EA" w:rsidR="007523E2" w:rsidP="009A3888" w:rsidRDefault="007523E2" w14:paraId="43750BEA" w14:textId="77777777">
            <w:pPr>
              <w:overflowPunct w:val="0"/>
              <w:autoSpaceDE w:val="0"/>
              <w:autoSpaceDN w:val="0"/>
              <w:adjustRightInd w:val="0"/>
              <w:rPr>
                <w:i/>
                <w:iCs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i/>
                <w:iCs/>
                <w:sz w:val="22"/>
                <w:szCs w:val="22"/>
              </w:rPr>
              <w:t>1.6.3 Chemické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8308EA">
              <w:rPr>
                <w:i/>
                <w:iCs/>
                <w:sz w:val="22"/>
                <w:szCs w:val="22"/>
              </w:rPr>
              <w:t>Fyzikálne skúšky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1C77BE">
              <w:rPr>
                <w:i/>
                <w:iCs/>
                <w:sz w:val="18"/>
                <w:szCs w:val="18"/>
              </w:rPr>
              <w:t>Chemical</w:t>
            </w:r>
            <w:r w:rsidR="009C2D84">
              <w:rPr>
                <w:i/>
                <w:iCs/>
                <w:sz w:val="18"/>
                <w:szCs w:val="18"/>
              </w:rPr>
              <w:t xml:space="preserve"> / </w:t>
            </w:r>
            <w:r w:rsidRPr="001C77BE">
              <w:rPr>
                <w:i/>
                <w:iCs/>
                <w:sz w:val="18"/>
                <w:szCs w:val="18"/>
              </w:rPr>
              <w:t>Physical</w:t>
            </w:r>
          </w:p>
          <w:p w:rsidRPr="002974FB" w:rsidR="007523E2" w:rsidP="009A3888" w:rsidRDefault="007523E2" w14:paraId="7C56FA41" w14:textId="77777777">
            <w:pPr>
              <w:overflowPunct w:val="0"/>
              <w:autoSpaceDE w:val="0"/>
              <w:autoSpaceDN w:val="0"/>
              <w:adjustRightInd w:val="0"/>
              <w:spacing w:after="6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8308EA">
              <w:rPr>
                <w:i/>
                <w:iCs/>
                <w:color w:val="000000"/>
                <w:sz w:val="22"/>
                <w:szCs w:val="22"/>
              </w:rPr>
              <w:t xml:space="preserve">1.6.4 Biologické </w:t>
            </w:r>
            <w:r w:rsidRPr="008308EA">
              <w:rPr>
                <w:i/>
                <w:iCs/>
                <w:sz w:val="22"/>
                <w:szCs w:val="22"/>
              </w:rPr>
              <w:t>skúšky</w:t>
            </w:r>
            <w:r w:rsidR="009C2D84">
              <w:rPr>
                <w:i/>
                <w:iCs/>
                <w:sz w:val="22"/>
                <w:szCs w:val="22"/>
              </w:rPr>
              <w:t xml:space="preserve"> / </w:t>
            </w:r>
            <w:r w:rsidRPr="001C77BE">
              <w:rPr>
                <w:i/>
                <w:iCs/>
                <w:sz w:val="18"/>
                <w:szCs w:val="18"/>
              </w:rPr>
              <w:t>Biological</w:t>
            </w:r>
          </w:p>
        </w:tc>
      </w:tr>
    </w:tbl>
    <w:p w:rsidR="00FD5A7E" w:rsidRDefault="00FD5A7E" w14:paraId="7504F257" w14:textId="77777777"/>
    <w:tbl>
      <w:tblPr>
        <w:tblW w:w="949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98"/>
      </w:tblGrid>
      <w:tr w:rsidR="007523E2" w:rsidTr="00C6018E" w14:paraId="34DE2F8F" w14:textId="77777777">
        <w:trPr>
          <w:trHeight w:val="407"/>
        </w:trPr>
        <w:tc>
          <w:tcPr>
            <w:tcW w:w="9498" w:type="dxa"/>
            <w:tcBorders>
              <w:bottom w:val="single" w:color="auto" w:sz="4" w:space="0"/>
            </w:tcBorders>
            <w:shd w:val="pct15" w:color="auto" w:fill="auto"/>
          </w:tcPr>
          <w:p w:rsidRPr="00BE1FBD" w:rsidR="007523E2" w:rsidP="009A3888" w:rsidRDefault="007523E2" w14:paraId="66B7D11D" w14:textId="1A685B73">
            <w:pPr>
              <w:pStyle w:val="Nadpis3"/>
              <w:spacing w:before="60" w:after="60"/>
              <w:jc w:val="left"/>
              <w:rPr>
                <w:b/>
                <w:bCs/>
                <w:sz w:val="24"/>
                <w:szCs w:val="24"/>
                <w:lang w:eastAsia="fi-FI"/>
              </w:rPr>
            </w:pPr>
            <w:r w:rsidRPr="00610D0A">
              <w:rPr>
                <w:b/>
                <w:sz w:val="24"/>
                <w:szCs w:val="24"/>
              </w:rPr>
              <w:br w:type="page"/>
            </w:r>
            <w:r w:rsidR="00C6018E">
              <w:rPr>
                <w:b/>
                <w:sz w:val="24"/>
                <w:szCs w:val="24"/>
              </w:rPr>
              <w:t xml:space="preserve">2. </w:t>
            </w:r>
            <w:r w:rsidRPr="00610D0A">
              <w:rPr>
                <w:b/>
                <w:bCs/>
                <w:sz w:val="24"/>
                <w:szCs w:val="24"/>
                <w:lang w:eastAsia="fi-FI"/>
              </w:rPr>
              <w:t>DOVOZ LIEKOV</w:t>
            </w:r>
            <w:r w:rsidR="009C2D84">
              <w:rPr>
                <w:b/>
                <w:bCs/>
                <w:sz w:val="24"/>
                <w:szCs w:val="24"/>
                <w:lang w:eastAsia="fi-FI"/>
              </w:rPr>
              <w:t xml:space="preserve"> / </w:t>
            </w:r>
            <w:r w:rsidRPr="000419BA">
              <w:rPr>
                <w:b/>
                <w:bCs/>
                <w:sz w:val="20"/>
                <w:lang w:eastAsia="fi-FI"/>
              </w:rPr>
              <w:t>IMPORTATION OF MEDICINAL PRODUCTS</w:t>
            </w:r>
          </w:p>
        </w:tc>
      </w:tr>
      <w:tr w:rsidR="007523E2" w:rsidTr="00C6018E" w14:paraId="296E67A2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481"/>
        </w:trPr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  <w:vAlign w:val="center"/>
          </w:tcPr>
          <w:p w:rsidRPr="00DE15F3" w:rsidR="007523E2" w:rsidP="009A3888" w:rsidRDefault="007523E2" w14:paraId="4AD35B9D" w14:textId="77777777">
            <w:pPr>
              <w:spacing w:before="60" w:after="60"/>
              <w:rPr>
                <w:b/>
                <w:bCs/>
              </w:rPr>
            </w:pPr>
            <w:r w:rsidRPr="00974151">
              <w:rPr>
                <w:b/>
                <w:iCs/>
              </w:rPr>
              <w:t>2.1 Kontrola kvality – skúšanie dovážaných liekov</w:t>
            </w:r>
            <w:r w:rsidR="009C2D84">
              <w:rPr>
                <w:b/>
                <w:iCs/>
              </w:rPr>
              <w:t xml:space="preserve"> / </w:t>
            </w:r>
            <w:r w:rsidRPr="009B731D">
              <w:rPr>
                <w:iCs/>
                <w:sz w:val="20"/>
              </w:rPr>
              <w:t>Quality control testing of imported medicinal products</w:t>
            </w:r>
          </w:p>
        </w:tc>
      </w:tr>
      <w:tr w:rsidRPr="00E14150" w:rsidR="007523E2" w:rsidTr="00C6018E" w14:paraId="211147AC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92"/>
        </w:trPr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131C5" w:rsidR="007523E2" w:rsidP="009A3888" w:rsidRDefault="007523E2" w14:paraId="0B8A8447" w14:textId="77777777">
            <w:pPr>
              <w:overflowPunct w:val="0"/>
              <w:autoSpaceDE w:val="0"/>
              <w:autoSpaceDN w:val="0"/>
              <w:adjustRightInd w:val="0"/>
              <w:spacing w:before="60"/>
              <w:ind w:left="510" w:hanging="51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sz w:val="22"/>
                <w:szCs w:val="22"/>
              </w:rPr>
              <w:t>2.1.1 Mikrobiologické skúšky: sterilné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636D3">
              <w:rPr>
                <w:i/>
                <w:iCs/>
                <w:sz w:val="18"/>
                <w:szCs w:val="18"/>
              </w:rPr>
              <w:t>Microbiological: sterility</w:t>
            </w:r>
          </w:p>
          <w:p w:rsidRPr="00B920BF" w:rsidR="007523E2" w:rsidP="009A3888" w:rsidRDefault="007523E2" w14:paraId="5C0143C6" w14:textId="77777777">
            <w:pPr>
              <w:ind w:left="510" w:hanging="51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5131C5">
              <w:rPr>
                <w:i/>
                <w:sz w:val="22"/>
                <w:szCs w:val="22"/>
              </w:rPr>
              <w:t xml:space="preserve">2.1.2 </w:t>
            </w:r>
            <w:r>
              <w:rPr>
                <w:i/>
                <w:sz w:val="22"/>
                <w:szCs w:val="22"/>
              </w:rPr>
              <w:t xml:space="preserve">Mikrobiologické skúšky: </w:t>
            </w:r>
            <w:r w:rsidRPr="00B920BF">
              <w:rPr>
                <w:i/>
                <w:sz w:val="22"/>
                <w:szCs w:val="22"/>
              </w:rPr>
              <w:t>nesterilné</w:t>
            </w:r>
            <w:r>
              <w:rPr>
                <w:i/>
                <w:sz w:val="22"/>
                <w:szCs w:val="22"/>
              </w:rPr>
              <w:t xml:space="preserve"> 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636D3">
              <w:rPr>
                <w:i/>
                <w:iCs/>
                <w:sz w:val="18"/>
                <w:szCs w:val="18"/>
              </w:rPr>
              <w:t>Microbiological: non-sterility</w:t>
            </w:r>
          </w:p>
          <w:p w:rsidRPr="005131C5" w:rsidR="007523E2" w:rsidP="009A3888" w:rsidRDefault="007523E2" w14:paraId="3791F4AC" w14:textId="77777777">
            <w:pPr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920BF">
              <w:rPr>
                <w:i/>
                <w:sz w:val="22"/>
                <w:szCs w:val="22"/>
              </w:rPr>
              <w:t>2.1.3 Chemické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B920BF">
              <w:rPr>
                <w:i/>
                <w:sz w:val="22"/>
                <w:szCs w:val="22"/>
              </w:rPr>
              <w:t>Fyzikálne skúšky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636D3">
              <w:rPr>
                <w:i/>
                <w:iCs/>
                <w:sz w:val="18"/>
                <w:szCs w:val="18"/>
              </w:rPr>
              <w:t>Chemical</w:t>
            </w:r>
            <w:r w:rsidR="009C2D84">
              <w:rPr>
                <w:i/>
                <w:iCs/>
                <w:sz w:val="18"/>
                <w:szCs w:val="18"/>
              </w:rPr>
              <w:t xml:space="preserve"> / </w:t>
            </w:r>
            <w:r w:rsidRPr="00E636D3">
              <w:rPr>
                <w:i/>
                <w:iCs/>
                <w:sz w:val="18"/>
                <w:szCs w:val="18"/>
              </w:rPr>
              <w:t>Physical</w:t>
            </w:r>
          </w:p>
          <w:p w:rsidRPr="00AE2D20" w:rsidR="007523E2" w:rsidP="009A3888" w:rsidRDefault="007523E2" w14:paraId="756439FB" w14:textId="77777777">
            <w:pPr>
              <w:spacing w:after="12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5131C5">
              <w:rPr>
                <w:i/>
                <w:sz w:val="22"/>
                <w:szCs w:val="22"/>
              </w:rPr>
              <w:t>2.1.4 Biologické skúšky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636D3">
              <w:rPr>
                <w:i/>
                <w:iCs/>
                <w:sz w:val="18"/>
                <w:szCs w:val="18"/>
              </w:rPr>
              <w:t>Biological</w:t>
            </w:r>
          </w:p>
        </w:tc>
      </w:tr>
      <w:tr w:rsidR="007523E2" w:rsidTr="00C6018E" w14:paraId="37D9628A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pct10" w:color="auto" w:fill="auto"/>
            <w:vAlign w:val="center"/>
          </w:tcPr>
          <w:p w:rsidRPr="00DE15F3" w:rsidR="007523E2" w:rsidP="009A3888" w:rsidRDefault="007523E2" w14:paraId="63C92D3D" w14:textId="77777777">
            <w:pPr>
              <w:spacing w:after="60"/>
              <w:ind w:left="397" w:hanging="397"/>
              <w:rPr>
                <w:b/>
                <w:bCs/>
                <w:iCs/>
              </w:rPr>
            </w:pPr>
            <w:r w:rsidRPr="005131C5">
              <w:rPr>
                <w:b/>
              </w:rPr>
              <w:t>2.2 Certifikácia šarží dovážaných liekov</w:t>
            </w:r>
            <w:r w:rsidR="009C2D84">
              <w:rPr>
                <w:b/>
              </w:rPr>
              <w:t xml:space="preserve"> / </w:t>
            </w:r>
            <w:r w:rsidRPr="00374ACC">
              <w:rPr>
                <w:iCs/>
                <w:sz w:val="20"/>
              </w:rPr>
              <w:t>Batch certification of imported medicinal  products</w:t>
            </w:r>
          </w:p>
        </w:tc>
      </w:tr>
      <w:tr w:rsidR="007523E2" w:rsidTr="00C6018E" w14:paraId="0786E487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3"/>
        </w:trPr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5131C5" w:rsidR="007523E2" w:rsidP="009A3888" w:rsidRDefault="007523E2" w14:paraId="29A618C2" w14:textId="77777777">
            <w:pPr>
              <w:overflowPunct w:val="0"/>
              <w:autoSpaceDE w:val="0"/>
              <w:autoSpaceDN w:val="0"/>
              <w:adjustRightInd w:val="0"/>
              <w:spacing w:before="60"/>
              <w:rPr>
                <w:i/>
                <w:sz w:val="22"/>
                <w:szCs w:val="22"/>
              </w:rPr>
            </w:pPr>
            <w:r w:rsidRPr="005131C5">
              <w:rPr>
                <w:i/>
                <w:sz w:val="22"/>
                <w:szCs w:val="22"/>
              </w:rPr>
              <w:t>2.2.1  Sterilné lieky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1415A">
              <w:rPr>
                <w:i/>
                <w:sz w:val="18"/>
                <w:szCs w:val="18"/>
              </w:rPr>
              <w:t>Sterile products</w:t>
            </w:r>
          </w:p>
          <w:p w:rsidRPr="005131C5" w:rsidR="007523E2" w:rsidP="009A3888" w:rsidRDefault="007523E2" w14:paraId="64108F09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2.2.1.1 </w:t>
            </w:r>
            <w:r w:rsidRPr="005131C5">
              <w:rPr>
                <w:sz w:val="22"/>
                <w:szCs w:val="22"/>
              </w:rPr>
              <w:t>Asepticky vyrábané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Aseptically prepared</w:t>
            </w:r>
          </w:p>
          <w:p w:rsidRPr="0088612F" w:rsidR="007523E2" w:rsidP="009A3888" w:rsidRDefault="007523E2" w14:paraId="6A4C2DD3" w14:textId="77777777">
            <w:pPr>
              <w:overflowPunct w:val="0"/>
              <w:autoSpaceDE w:val="0"/>
              <w:autoSpaceDN w:val="0"/>
              <w:adjustRightInd w:val="0"/>
              <w:spacing w:after="12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sz w:val="22"/>
                <w:szCs w:val="22"/>
              </w:rPr>
              <w:t xml:space="preserve">2.2.1.2 </w:t>
            </w:r>
            <w:r w:rsidRPr="005131C5">
              <w:rPr>
                <w:sz w:val="22"/>
                <w:szCs w:val="22"/>
              </w:rPr>
              <w:t>Finálne sterilizované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Terminally sterilised</w:t>
            </w:r>
            <w:r w:rsidRPr="005131C5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7523E2" w:rsidTr="00C6018E" w14:paraId="74381F07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3"/>
        </w:trPr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8612F" w:rsidR="007523E2" w:rsidP="009A3888" w:rsidRDefault="007523E2" w14:paraId="5CF9BF98" w14:textId="77777777">
            <w:pPr>
              <w:overflowPunct w:val="0"/>
              <w:autoSpaceDE w:val="0"/>
              <w:autoSpaceDN w:val="0"/>
              <w:adjustRightInd w:val="0"/>
              <w:spacing w:before="60"/>
              <w:ind w:left="510" w:hanging="51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5131C5">
              <w:rPr>
                <w:i/>
                <w:sz w:val="22"/>
                <w:szCs w:val="22"/>
              </w:rPr>
              <w:t>2.2.2  Nesterilné lieky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1415A">
              <w:rPr>
                <w:i/>
                <w:sz w:val="18"/>
                <w:szCs w:val="18"/>
              </w:rPr>
              <w:t>Non-sterile products</w:t>
            </w:r>
            <w:r w:rsidRPr="005131C5">
              <w:rPr>
                <w:i/>
                <w:sz w:val="22"/>
                <w:szCs w:val="22"/>
              </w:rPr>
              <w:t xml:space="preserve"> </w:t>
            </w:r>
          </w:p>
        </w:tc>
      </w:tr>
      <w:tr w:rsidR="007523E2" w:rsidTr="00C6018E" w14:paraId="299A7800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3"/>
        </w:trPr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B07F34" w:rsidR="007523E2" w:rsidP="009A3888" w:rsidRDefault="007523E2" w14:paraId="280B5691" w14:textId="77777777">
            <w:pPr>
              <w:overflowPunct w:val="0"/>
              <w:autoSpaceDE w:val="0"/>
              <w:autoSpaceDN w:val="0"/>
              <w:adjustRightInd w:val="0"/>
              <w:spacing w:before="60"/>
              <w:rPr>
                <w:i/>
                <w:sz w:val="22"/>
                <w:szCs w:val="22"/>
              </w:rPr>
            </w:pPr>
            <w:r w:rsidRPr="00B07F34">
              <w:rPr>
                <w:i/>
                <w:sz w:val="22"/>
                <w:szCs w:val="22"/>
              </w:rPr>
              <w:t>2.2.3 Biologické lieky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1415A">
              <w:rPr>
                <w:i/>
                <w:sz w:val="18"/>
                <w:szCs w:val="18"/>
              </w:rPr>
              <w:t>Biological medicinal products</w:t>
            </w:r>
          </w:p>
          <w:p w:rsidRPr="00B07F34" w:rsidR="007523E2" w:rsidP="009A3888" w:rsidRDefault="007523E2" w14:paraId="5604B870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2.2.3.1 Lieky z</w:t>
            </w:r>
            <w:r>
              <w:rPr>
                <w:sz w:val="22"/>
                <w:szCs w:val="22"/>
              </w:rPr>
              <w:t> </w:t>
            </w:r>
            <w:r w:rsidRPr="00B07F34">
              <w:rPr>
                <w:sz w:val="22"/>
                <w:szCs w:val="22"/>
              </w:rPr>
              <w:t>krvi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Blood products</w:t>
            </w:r>
          </w:p>
          <w:p w:rsidRPr="00B07F34" w:rsidR="007523E2" w:rsidP="009A3888" w:rsidRDefault="007523E2" w14:paraId="0E2490A2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2.2.3.2 Imunologické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Immunological products</w:t>
            </w:r>
          </w:p>
          <w:p w:rsidRPr="00B07F34" w:rsidR="007523E2" w:rsidP="009A3888" w:rsidRDefault="007523E2" w14:paraId="2BCD5891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2.2.3.3 Lieky na bunkovú terapiu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Cell therapy products</w:t>
            </w:r>
          </w:p>
          <w:p w:rsidRPr="00B07F34" w:rsidR="007523E2" w:rsidP="009A3888" w:rsidRDefault="007523E2" w14:paraId="7FCB719D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2.2.3.4 Lieky na génovú terapiu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Gene therapy products</w:t>
            </w:r>
          </w:p>
          <w:p w:rsidRPr="00B07F34" w:rsidR="007523E2" w:rsidP="009A3888" w:rsidRDefault="007523E2" w14:paraId="3AD2840E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2.2.3.5 Biotechnologické lieky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Biotechnology products</w:t>
            </w:r>
          </w:p>
          <w:p w:rsidRPr="00B07F34" w:rsidR="007523E2" w:rsidP="00FF10B9" w:rsidRDefault="007523E2" w14:paraId="3920D5D8" w14:textId="77777777">
            <w:pPr>
              <w:overflowPunct w:val="0"/>
              <w:autoSpaceDE w:val="0"/>
              <w:autoSpaceDN w:val="0"/>
              <w:adjustRightInd w:val="0"/>
              <w:ind w:left="1310" w:hanging="9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2.2.3.6 Lieky extrahované z ľudských alebo</w:t>
            </w:r>
            <w:r>
              <w:rPr>
                <w:sz w:val="22"/>
                <w:szCs w:val="22"/>
              </w:rPr>
              <w:t xml:space="preserve"> </w:t>
            </w:r>
            <w:r w:rsidRPr="00B07F34">
              <w:rPr>
                <w:sz w:val="22"/>
                <w:szCs w:val="22"/>
              </w:rPr>
              <w:t>zo živočíšnych zdrojov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Human or animal extracted products</w:t>
            </w:r>
          </w:p>
          <w:p w:rsidRPr="00B07F34" w:rsidR="007523E2" w:rsidP="009A3888" w:rsidRDefault="007523E2" w14:paraId="3BB88142" w14:textId="77777777">
            <w:pPr>
              <w:overflowPunct w:val="0"/>
              <w:autoSpaceDE w:val="0"/>
              <w:autoSpaceDN w:val="0"/>
              <w:adjustRightInd w:val="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 7 Produkty tkanivového inžinierstva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>Tissue engineered products</w:t>
            </w:r>
          </w:p>
          <w:p w:rsidRPr="00B07F34" w:rsidR="007523E2" w:rsidP="009A3888" w:rsidRDefault="007523E2" w14:paraId="304386E3" w14:textId="77777777">
            <w:pPr>
              <w:overflowPunct w:val="0"/>
              <w:autoSpaceDE w:val="0"/>
              <w:autoSpaceDN w:val="0"/>
              <w:adjustRightInd w:val="0"/>
              <w:spacing w:after="120"/>
              <w:ind w:left="510" w:hanging="192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B07F34">
              <w:rPr>
                <w:sz w:val="22"/>
                <w:szCs w:val="22"/>
              </w:rPr>
              <w:t>2.2.3.8 Iné biologické lieky &lt;voľný text&gt;</w:t>
            </w:r>
            <w:r w:rsidR="009C2D84">
              <w:rPr>
                <w:sz w:val="22"/>
                <w:szCs w:val="22"/>
              </w:rPr>
              <w:t xml:space="preserve"> / </w:t>
            </w:r>
            <w:r w:rsidRPr="00E1415A">
              <w:rPr>
                <w:sz w:val="18"/>
                <w:szCs w:val="18"/>
              </w:rPr>
              <w:t xml:space="preserve">Other biological medicinal products </w:t>
            </w:r>
            <w:r>
              <w:rPr>
                <w:sz w:val="18"/>
                <w:szCs w:val="18"/>
              </w:rPr>
              <w:t xml:space="preserve"> </w:t>
            </w:r>
            <w:r w:rsidRPr="00E1415A">
              <w:rPr>
                <w:sz w:val="18"/>
                <w:szCs w:val="18"/>
              </w:rPr>
              <w:t>&lt;free text &gt;</w:t>
            </w:r>
          </w:p>
        </w:tc>
      </w:tr>
      <w:tr w:rsidRPr="00C467CF" w:rsidR="007523E2" w:rsidTr="00C6018E" w14:paraId="3250022D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3"/>
        </w:trPr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:rsidRPr="002B5D11" w:rsidR="007523E2" w:rsidP="009A3888" w:rsidRDefault="007523E2" w14:paraId="116A33C0" w14:textId="77777777">
            <w:pPr>
              <w:rPr>
                <w:b/>
              </w:rPr>
            </w:pPr>
            <w:r w:rsidRPr="002B5D11">
              <w:rPr>
                <w:b/>
              </w:rPr>
              <w:t>2.3 Iné dovozné činnosti</w:t>
            </w:r>
            <w:r w:rsidR="009C2D84">
              <w:rPr>
                <w:b/>
              </w:rPr>
              <w:t xml:space="preserve"> / </w:t>
            </w:r>
            <w:r w:rsidRPr="00E1415A">
              <w:rPr>
                <w:sz w:val="20"/>
              </w:rPr>
              <w:t>Other importation activities</w:t>
            </w:r>
          </w:p>
        </w:tc>
      </w:tr>
      <w:tr w:rsidRPr="00C467CF" w:rsidR="007523E2" w:rsidTr="00C6018E" w14:paraId="2451B3A5" w14:textId="7777777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3"/>
        </w:trPr>
        <w:tc>
          <w:tcPr>
            <w:tcW w:w="9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4040DD" w:rsidR="007523E2" w:rsidP="009A3888" w:rsidRDefault="007523E2" w14:paraId="42703F61" w14:textId="77777777">
            <w:pPr>
              <w:overflowPunct w:val="0"/>
              <w:autoSpaceDE w:val="0"/>
              <w:autoSpaceDN w:val="0"/>
              <w:adjustRightInd w:val="0"/>
              <w:spacing w:before="60"/>
              <w:ind w:left="510" w:hanging="51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4040DD">
              <w:rPr>
                <w:i/>
                <w:sz w:val="22"/>
                <w:szCs w:val="22"/>
              </w:rPr>
              <w:t>2.3.1 Miesto fyzického dovozu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1415A">
              <w:rPr>
                <w:i/>
                <w:sz w:val="18"/>
                <w:szCs w:val="18"/>
              </w:rPr>
              <w:t>Site of physical importation</w:t>
            </w:r>
            <w:r w:rsidRPr="004040DD">
              <w:rPr>
                <w:i/>
                <w:sz w:val="22"/>
                <w:szCs w:val="22"/>
              </w:rPr>
              <w:t xml:space="preserve"> </w:t>
            </w:r>
          </w:p>
          <w:p w:rsidRPr="00E1415A" w:rsidR="007523E2" w:rsidP="00FF10B9" w:rsidRDefault="007523E2" w14:paraId="673C4D91" w14:textId="77777777">
            <w:pPr>
              <w:ind w:left="743" w:hanging="743"/>
              <w:rPr>
                <w:i/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4040DD">
              <w:rPr>
                <w:i/>
                <w:sz w:val="22"/>
                <w:szCs w:val="22"/>
              </w:rPr>
              <w:t>2.3.2 Dovoz medziproduktov určených na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4040DD">
              <w:rPr>
                <w:i/>
                <w:sz w:val="22"/>
                <w:szCs w:val="22"/>
              </w:rPr>
              <w:t>ďalšie spracovanie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E1415A">
              <w:rPr>
                <w:i/>
                <w:sz w:val="18"/>
                <w:szCs w:val="18"/>
              </w:rPr>
              <w:t>Importation of intermediate which undergoes  further processing</w:t>
            </w:r>
          </w:p>
          <w:p w:rsidRPr="00AD3AE1" w:rsidR="007523E2" w:rsidP="009A3888" w:rsidRDefault="007523E2" w14:paraId="0F78B202" w14:textId="77777777">
            <w:pPr>
              <w:spacing w:after="12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4040DD">
              <w:rPr>
                <w:i/>
                <w:sz w:val="22"/>
                <w:szCs w:val="22"/>
              </w:rPr>
              <w:t>2.3.3 Iné &lt;voľný text&gt;</w:t>
            </w:r>
            <w:r w:rsidR="009C2D84">
              <w:rPr>
                <w:i/>
                <w:sz w:val="22"/>
                <w:szCs w:val="22"/>
              </w:rPr>
              <w:t xml:space="preserve"> / </w:t>
            </w:r>
            <w:r w:rsidRPr="00250F08">
              <w:rPr>
                <w:sz w:val="18"/>
                <w:szCs w:val="18"/>
              </w:rPr>
              <w:t>Other &lt;free text&gt;</w:t>
            </w:r>
            <w:r w:rsidRPr="004040DD">
              <w:rPr>
                <w:i/>
                <w:sz w:val="22"/>
                <w:szCs w:val="22"/>
              </w:rPr>
              <w:t xml:space="preserve">  </w:t>
            </w:r>
          </w:p>
        </w:tc>
      </w:tr>
    </w:tbl>
    <w:p w:rsidR="007523E2" w:rsidP="009A3888" w:rsidRDefault="007523E2" w14:paraId="6D658E44" w14:textId="77777777">
      <w:pPr>
        <w:rPr>
          <w:b/>
        </w:rPr>
      </w:pPr>
    </w:p>
    <w:p w:rsidRPr="00372BB2" w:rsidR="00435E0A" w:rsidP="00372BB2" w:rsidRDefault="00435E0A" w14:paraId="6C0FB1EC" w14:textId="3D210C12">
      <w:pPr>
        <w:rPr>
          <w:rStyle w:val="PsacstrojHTML"/>
          <w:rFonts w:ascii="Times New Roman" w:hAnsi="Times New Roman" w:cs="Times New Roman"/>
          <w:color w:val="FF0000"/>
          <w:sz w:val="4"/>
          <w:szCs w:val="4"/>
        </w:rPr>
      </w:pPr>
    </w:p>
    <w:tbl>
      <w:tblPr>
        <w:tblW w:w="949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498"/>
      </w:tblGrid>
      <w:tr w:rsidR="00435E0A" w:rsidTr="00C6018E" w14:paraId="26280F98" w14:textId="77777777">
        <w:tc>
          <w:tcPr>
            <w:tcW w:w="9498" w:type="dxa"/>
            <w:vAlign w:val="center"/>
          </w:tcPr>
          <w:p w:rsidRPr="000A1E46" w:rsidR="00435E0A" w:rsidP="00555511" w:rsidRDefault="00435E0A" w14:paraId="3129A83E" w14:textId="3B569268">
            <w:pPr>
              <w:pStyle w:val="Nadpis3"/>
              <w:overflowPunct w:val="0"/>
              <w:autoSpaceDE w:val="0"/>
              <w:autoSpaceDN w:val="0"/>
              <w:adjustRightInd w:val="0"/>
              <w:spacing w:before="120" w:after="120"/>
              <w:jc w:val="left"/>
              <w:rPr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b/>
                <w:sz w:val="24"/>
                <w:szCs w:val="24"/>
              </w:rPr>
              <w:t xml:space="preserve">Účinná látka </w:t>
            </w:r>
            <w:r>
              <w:rPr>
                <w:b/>
                <w:sz w:val="24"/>
                <w:szCs w:val="24"/>
              </w:rPr>
              <w:t>(</w:t>
            </w:r>
            <w:r w:rsidRPr="000A1E46">
              <w:rPr>
                <w:b/>
                <w:sz w:val="24"/>
                <w:szCs w:val="24"/>
              </w:rPr>
              <w:t>účinné látky</w:t>
            </w:r>
            <w:r>
              <w:rPr>
                <w:b/>
                <w:sz w:val="24"/>
                <w:szCs w:val="24"/>
              </w:rPr>
              <w:t xml:space="preserve">) / </w:t>
            </w:r>
            <w:r w:rsidRPr="003230A9">
              <w:rPr>
                <w:sz w:val="24"/>
                <w:szCs w:val="24"/>
              </w:rPr>
              <w:t>Active Substance(s)</w:t>
            </w:r>
          </w:p>
        </w:tc>
      </w:tr>
    </w:tbl>
    <w:p w:rsidR="00435E0A" w:rsidP="00435E0A" w:rsidRDefault="00435E0A" w14:paraId="69EAEF1E" w14:textId="77777777">
      <w:pPr>
        <w:rPr>
          <w:rStyle w:val="PsacstrojHTML"/>
          <w:color w:val="FF0000"/>
          <w:sz w:val="18"/>
          <w:szCs w:val="18"/>
        </w:rPr>
      </w:pPr>
    </w:p>
    <w:tbl>
      <w:tblPr>
        <w:tblW w:w="949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9498"/>
      </w:tblGrid>
      <w:tr w:rsidR="001312B2" w:rsidTr="00C6018E" w14:paraId="71CD738D" w14:textId="77777777">
        <w:tc>
          <w:tcPr>
            <w:tcW w:w="9498" w:type="dxa"/>
            <w:shd w:val="clear" w:color="auto" w:fill="F2F2F2"/>
            <w:vAlign w:val="center"/>
          </w:tcPr>
          <w:p w:rsidRPr="000A1E46" w:rsidR="001312B2" w:rsidP="00435E0A" w:rsidRDefault="001312B2" w14:paraId="74E434E0" w14:textId="77777777">
            <w:pPr>
              <w:pStyle w:val="Nadpis3"/>
              <w:overflowPunct w:val="0"/>
              <w:autoSpaceDE w:val="0"/>
              <w:autoSpaceDN w:val="0"/>
              <w:adjustRightInd w:val="0"/>
              <w:spacing w:before="120" w:after="120"/>
              <w:ind w:left="284" w:hanging="284"/>
              <w:jc w:val="left"/>
              <w:rPr>
                <w:sz w:val="18"/>
                <w:szCs w:val="18"/>
              </w:rPr>
            </w:pPr>
            <w:r w:rsidRPr="003230A9">
              <w:rPr>
                <w:b/>
                <w:sz w:val="24"/>
                <w:szCs w:val="24"/>
              </w:rPr>
              <w:t>1 VÝROBNÉ  OPERÁCIE /</w:t>
            </w:r>
            <w:r w:rsidR="003230A9">
              <w:rPr>
                <w:b/>
                <w:sz w:val="24"/>
                <w:szCs w:val="24"/>
              </w:rPr>
              <w:t xml:space="preserve"> </w:t>
            </w:r>
            <w:r w:rsidRPr="001312B2">
              <w:rPr>
                <w:bCs/>
                <w:i/>
                <w:sz w:val="20"/>
              </w:rPr>
              <w:t>MANUFACTURING  OPERATIONS</w:t>
            </w:r>
            <w:r>
              <w:rPr>
                <w:bCs/>
                <w:i/>
                <w:sz w:val="20"/>
              </w:rPr>
              <w:t xml:space="preserve"> </w:t>
            </w:r>
          </w:p>
        </w:tc>
      </w:tr>
      <w:tr w:rsidR="001312B2" w:rsidTr="00C6018E" w14:paraId="12FE91F7" w14:textId="77777777">
        <w:tc>
          <w:tcPr>
            <w:tcW w:w="9498" w:type="dxa"/>
            <w:vAlign w:val="center"/>
          </w:tcPr>
          <w:p w:rsidR="001312B2" w:rsidP="00AC5A97" w:rsidRDefault="001312B2" w14:paraId="71D6E3ED" w14:textId="77777777">
            <w:pPr>
              <w:pStyle w:val="Nadpis3"/>
              <w:overflowPunct w:val="0"/>
              <w:autoSpaceDE w:val="0"/>
              <w:autoSpaceDN w:val="0"/>
              <w:adjustRightInd w:val="0"/>
              <w:spacing w:before="120"/>
              <w:jc w:val="left"/>
              <w:rPr>
                <w:sz w:val="18"/>
                <w:szCs w:val="18"/>
              </w:rPr>
            </w:pPr>
            <w:r w:rsidRPr="000A1E46">
              <w:rPr>
                <w:b/>
                <w:sz w:val="24"/>
                <w:szCs w:val="24"/>
              </w:rPr>
              <w:t xml:space="preserve">Účinná látka </w:t>
            </w:r>
            <w:r>
              <w:rPr>
                <w:b/>
                <w:sz w:val="24"/>
                <w:szCs w:val="24"/>
              </w:rPr>
              <w:t>(</w:t>
            </w:r>
            <w:r w:rsidRPr="000A1E46">
              <w:rPr>
                <w:b/>
                <w:sz w:val="24"/>
                <w:szCs w:val="24"/>
              </w:rPr>
              <w:t>účinné látky</w:t>
            </w:r>
            <w:r>
              <w:rPr>
                <w:b/>
                <w:sz w:val="24"/>
                <w:szCs w:val="24"/>
              </w:rPr>
              <w:t>)</w:t>
            </w:r>
            <w:r w:rsidRPr="000A1E46">
              <w:rPr>
                <w:b/>
                <w:sz w:val="24"/>
                <w:szCs w:val="24"/>
              </w:rPr>
              <w:t>:</w:t>
            </w:r>
            <w:r w:rsidR="003230A9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/</w:t>
            </w:r>
            <w:r w:rsidR="003230A9">
              <w:rPr>
                <w:b/>
                <w:sz w:val="24"/>
                <w:szCs w:val="24"/>
              </w:rPr>
              <w:t xml:space="preserve"> </w:t>
            </w:r>
            <w:r w:rsidRPr="003230A9">
              <w:rPr>
                <w:sz w:val="24"/>
                <w:szCs w:val="24"/>
              </w:rPr>
              <w:t>Active Substance(s):</w:t>
            </w:r>
            <w:r w:rsidRPr="000A1E46">
              <w:rPr>
                <w:sz w:val="18"/>
                <w:szCs w:val="18"/>
              </w:rPr>
              <w:t xml:space="preserve"> </w:t>
            </w:r>
          </w:p>
          <w:p w:rsidRPr="00435E0A" w:rsidR="00435E0A" w:rsidP="00435E0A" w:rsidRDefault="00C6018E" w14:paraId="5BF2F71A" w14:textId="1F87FE15">
            <w:pPr>
              <w:rPr>
                <w:lang w:eastAsia="cs-CZ"/>
              </w:rPr>
            </w:pPr>
            <w:r w:rsidRPr="00A732B8">
              <w:rPr>
                <w:rFonts w:ascii="Arial Narrow" w:hAnsi="Arial Narrow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A732B8">
              <w:rPr>
                <w:rFonts w:ascii="Arial Narrow" w:hAnsi="Arial Narrow"/>
              </w:rPr>
              <w:instrText xml:space="preserve"> FORMTEXT </w:instrText>
            </w:r>
            <w:r w:rsidRPr="00A732B8">
              <w:rPr>
                <w:rFonts w:ascii="Arial Narrow" w:hAnsi="Arial Narrow"/>
              </w:rPr>
            </w:r>
            <w:r w:rsidRPr="00A732B8">
              <w:rPr>
                <w:rFonts w:ascii="Arial Narrow" w:hAnsi="Arial Narrow"/>
              </w:rPr>
              <w:fldChar w:fldCharType="separate"/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t> </w:t>
            </w:r>
            <w:r w:rsidRPr="00A732B8">
              <w:rPr>
                <w:rFonts w:ascii="Arial Narrow" w:hAnsi="Arial Narrow"/>
              </w:rPr>
              <w:fldChar w:fldCharType="end"/>
            </w:r>
          </w:p>
        </w:tc>
      </w:tr>
      <w:tr w:rsidR="001312B2" w:rsidTr="00C6018E" w14:paraId="4D0CA71A" w14:textId="77777777">
        <w:tc>
          <w:tcPr>
            <w:tcW w:w="9498" w:type="dxa"/>
            <w:shd w:val="clear" w:color="auto" w:fill="F2F2F2"/>
            <w:vAlign w:val="center"/>
          </w:tcPr>
          <w:p w:rsidRPr="001312B2" w:rsidR="001312B2" w:rsidP="00DA1DC5" w:rsidRDefault="001312B2" w14:paraId="4B326B53" w14:textId="77777777">
            <w:pPr>
              <w:pStyle w:val="Default"/>
              <w:overflowPunct w:val="0"/>
              <w:spacing w:before="120"/>
              <w:rPr>
                <w:rFonts w:ascii="Times New Roman" w:hAnsi="Times New Roman" w:cs="Times New Roman"/>
                <w:i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A</w:t>
            </w:r>
            <w:r w:rsidRPr="000A1E46">
              <w:rPr>
                <w:rFonts w:ascii="Times New Roman" w:hAnsi="Times New Roman" w:cs="Times New Roman"/>
                <w:b/>
                <w:lang w:val="sk-SK"/>
              </w:rPr>
              <w:t xml:space="preserve"> Výroba účinných látok chemickou syntézou</w:t>
            </w:r>
            <w:r w:rsidR="00CE3A54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k-SK"/>
              </w:rPr>
              <w:t>/</w:t>
            </w:r>
            <w:r w:rsidR="00CE3A54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  <w:r w:rsidRPr="001312B2">
              <w:rPr>
                <w:rFonts w:ascii="Times New Roman" w:hAnsi="Times New Roman" w:cs="Times New Roman"/>
                <w:i/>
                <w:lang w:val="sk-SK"/>
              </w:rPr>
              <w:t xml:space="preserve">Manufacture of Active Substance by   </w:t>
            </w:r>
          </w:p>
          <w:p w:rsidRPr="000A1E46" w:rsidR="001312B2" w:rsidP="00DA1DC5" w:rsidRDefault="001312B2" w14:paraId="684C2AA3" w14:textId="77777777">
            <w:pPr>
              <w:pStyle w:val="Default"/>
              <w:overflowPunct w:val="0"/>
              <w:spacing w:after="120"/>
              <w:rPr>
                <w:rFonts w:ascii="Times New Roman" w:hAnsi="Times New Roman" w:cs="Times New Roman"/>
                <w:b/>
              </w:rPr>
            </w:pPr>
            <w:r w:rsidRPr="001312B2">
              <w:rPr>
                <w:rFonts w:ascii="Times New Roman" w:hAnsi="Times New Roman" w:cs="Times New Roman"/>
                <w:i/>
                <w:lang w:val="sk-SK"/>
              </w:rPr>
              <w:t xml:space="preserve">    Chemical Synthesis</w:t>
            </w:r>
          </w:p>
        </w:tc>
      </w:tr>
      <w:tr w:rsidR="001312B2" w:rsidTr="00C6018E" w14:paraId="0FCD28C6" w14:textId="77777777">
        <w:tc>
          <w:tcPr>
            <w:tcW w:w="9498" w:type="dxa"/>
          </w:tcPr>
          <w:p w:rsidRPr="000A1E46" w:rsidR="001312B2" w:rsidP="00DA1DC5" w:rsidRDefault="001312B2" w14:paraId="79735BE5" w14:textId="77777777">
            <w:pPr>
              <w:overflowPunct w:val="0"/>
              <w:autoSpaceDE w:val="0"/>
              <w:autoSpaceDN w:val="0"/>
              <w:adjustRightInd w:val="0"/>
              <w:spacing w:before="120"/>
              <w:ind w:left="510" w:hanging="510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1.Výroba medziproduktov účinnej látky</w:t>
            </w:r>
            <w:r w:rsidR="006E79BA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/</w:t>
            </w:r>
            <w:r w:rsidR="006E79BA">
              <w:rPr>
                <w:i/>
                <w:sz w:val="22"/>
                <w:szCs w:val="22"/>
              </w:rPr>
              <w:t xml:space="preserve"> </w:t>
            </w:r>
            <w:r w:rsidR="00656143">
              <w:rPr>
                <w:i/>
                <w:sz w:val="22"/>
                <w:szCs w:val="22"/>
              </w:rPr>
              <w:t xml:space="preserve">Manufacture of active substance </w:t>
            </w:r>
            <w:r w:rsidRPr="000A1E46">
              <w:rPr>
                <w:i/>
                <w:sz w:val="22"/>
                <w:szCs w:val="22"/>
              </w:rPr>
              <w:t>intermediates</w:t>
            </w:r>
            <w:r w:rsidRPr="000A1E46">
              <w:rPr>
                <w:i/>
                <w:iCs/>
              </w:rPr>
              <w:t xml:space="preserve"> </w:t>
            </w:r>
          </w:p>
          <w:p w:rsidR="001312B2" w:rsidP="001312B2" w:rsidRDefault="001312B2" w14:paraId="59995D05" w14:textId="77777777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2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Výroba  finálne nespracovanej účinnej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látky</w:t>
            </w:r>
            <w:r w:rsidR="006E79BA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Manufacture of Crude Active Substance </w:t>
            </w:r>
          </w:p>
          <w:p w:rsidRPr="000A1E46" w:rsidR="001312B2" w:rsidP="001312B2" w:rsidRDefault="001312B2" w14:paraId="6B927A55" w14:textId="77777777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.</w:t>
            </w:r>
            <w:r w:rsidR="0037206F">
              <w:rPr>
                <w:i/>
                <w:sz w:val="22"/>
                <w:szCs w:val="22"/>
              </w:rPr>
              <w:t xml:space="preserve"> Tvorba solí /</w:t>
            </w:r>
            <w:r w:rsidRPr="000A1E46">
              <w:rPr>
                <w:i/>
                <w:sz w:val="22"/>
                <w:szCs w:val="22"/>
              </w:rPr>
              <w:t xml:space="preserve"> Purifikácia : &lt;voľný text&gt;</w:t>
            </w:r>
            <w:r w:rsidR="00656143">
              <w:rPr>
                <w:i/>
                <w:sz w:val="22"/>
                <w:szCs w:val="22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(napr. kryštalizácia)</w:t>
            </w:r>
            <w:r w:rsidR="00DA1DC5">
              <w:rPr>
                <w:i/>
                <w:sz w:val="22"/>
                <w:szCs w:val="22"/>
              </w:rPr>
              <w:t xml:space="preserve"> /</w:t>
            </w:r>
          </w:p>
          <w:p w:rsidRPr="000A1E46" w:rsidR="001312B2" w:rsidP="00DA1DC5" w:rsidRDefault="001312B2" w14:paraId="6D6BEFD5" w14:textId="77777777">
            <w:pPr>
              <w:overflowPunct w:val="0"/>
              <w:autoSpaceDE w:val="0"/>
              <w:autoSpaceDN w:val="0"/>
              <w:adjustRightInd w:val="0"/>
              <w:ind w:firstLine="459"/>
              <w:rPr>
                <w:i/>
                <w:sz w:val="22"/>
                <w:szCs w:val="22"/>
              </w:rPr>
            </w:pPr>
            <w:r w:rsidRPr="000A1E46">
              <w:rPr>
                <w:i/>
                <w:sz w:val="22"/>
                <w:szCs w:val="22"/>
              </w:rPr>
              <w:t>Salt formation / Purification steps :</w:t>
            </w:r>
            <w:r w:rsidRPr="000A1E46" w:rsidR="00DA1DC5">
              <w:rPr>
                <w:i/>
                <w:sz w:val="22"/>
                <w:szCs w:val="22"/>
              </w:rPr>
              <w:t xml:space="preserve"> &lt;free text&gt; (e.g. crystallisation) </w:t>
            </w:r>
            <w:r w:rsidRPr="000A1E46">
              <w:rPr>
                <w:i/>
                <w:sz w:val="22"/>
                <w:szCs w:val="22"/>
              </w:rPr>
              <w:t xml:space="preserve">  </w:t>
            </w:r>
            <w:r>
              <w:rPr>
                <w:i/>
                <w:sz w:val="22"/>
                <w:szCs w:val="22"/>
              </w:rPr>
              <w:t xml:space="preserve">   </w:t>
            </w:r>
          </w:p>
          <w:p w:rsidRPr="000A1E46" w:rsidR="001312B2" w:rsidP="00DA1DC5" w:rsidRDefault="001312B2" w14:paraId="60DCC061" w14:textId="77777777">
            <w:pPr>
              <w:overflowPunct w:val="0"/>
              <w:autoSpaceDE w:val="0"/>
              <w:autoSpaceDN w:val="0"/>
              <w:adjustRightInd w:val="0"/>
              <w:spacing w:after="120"/>
              <w:ind w:left="510" w:hanging="510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Iné &lt;voľný text&gt;</w:t>
            </w:r>
            <w:r w:rsidR="0037206F">
              <w:rPr>
                <w:i/>
                <w:sz w:val="22"/>
                <w:szCs w:val="22"/>
              </w:rPr>
              <w:t xml:space="preserve"> </w:t>
            </w:r>
            <w:r w:rsidR="00DA1DC5"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Other &lt;free text&gt;</w:t>
            </w:r>
          </w:p>
        </w:tc>
      </w:tr>
      <w:tr w:rsidR="00E85860" w:rsidTr="00C6018E" w14:paraId="7D9E4B44" w14:textId="77777777">
        <w:tc>
          <w:tcPr>
            <w:tcW w:w="9498" w:type="dxa"/>
            <w:shd w:val="clear" w:color="auto" w:fill="F2F2F2"/>
            <w:vAlign w:val="center"/>
          </w:tcPr>
          <w:p w:rsidRPr="000A1E46" w:rsidR="00E85860" w:rsidP="00E85860" w:rsidRDefault="00E85860" w14:paraId="4CA1FE1C" w14:textId="77777777">
            <w:pPr>
              <w:pStyle w:val="Default"/>
              <w:overflowPunct w:val="0"/>
              <w:spacing w:before="120" w:after="120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B</w:t>
            </w:r>
            <w:r w:rsidRPr="000A1E46">
              <w:rPr>
                <w:rFonts w:ascii="Times New Roman" w:hAnsi="Times New Roman" w:cs="Times New Roman"/>
                <w:b/>
                <w:lang w:val="sk-SK"/>
              </w:rPr>
              <w:t xml:space="preserve"> Extrakcia účinných látok z prírodných zdrojov</w:t>
            </w:r>
            <w:r>
              <w:rPr>
                <w:rFonts w:ascii="Times New Roman" w:hAnsi="Times New Roman" w:cs="Times New Roman"/>
                <w:b/>
                <w:lang w:val="sk-SK"/>
              </w:rPr>
              <w:t xml:space="preserve"> / </w:t>
            </w:r>
            <w:r w:rsidRPr="00E85860">
              <w:rPr>
                <w:rFonts w:ascii="Times New Roman" w:hAnsi="Times New Roman" w:cs="Times New Roman"/>
                <w:i/>
                <w:lang w:val="sk-SK"/>
              </w:rPr>
              <w:t>Extraction of Active Substance from  Natural Sources</w:t>
            </w:r>
          </w:p>
        </w:tc>
      </w:tr>
      <w:tr w:rsidR="00656143" w:rsidTr="00C6018E" w14:paraId="5333F660" w14:textId="77777777">
        <w:tc>
          <w:tcPr>
            <w:tcW w:w="9498" w:type="dxa"/>
          </w:tcPr>
          <w:p w:rsidRPr="00EB6D86" w:rsidR="00656143" w:rsidP="00656143" w:rsidRDefault="00656143" w14:paraId="3CBA5A67" w14:textId="77777777">
            <w:pPr>
              <w:overflowPunct w:val="0"/>
              <w:autoSpaceDE w:val="0"/>
              <w:autoSpaceDN w:val="0"/>
              <w:adjustRightInd w:val="0"/>
              <w:spacing w:before="120"/>
              <w:ind w:left="510" w:hanging="510"/>
              <w:rPr>
                <w:i/>
                <w:sz w:val="18"/>
                <w:szCs w:val="18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Extrakcia látky z rastlinného zdroja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</w:t>
            </w:r>
            <w:r w:rsidRPr="00EB6D86">
              <w:rPr>
                <w:i/>
                <w:sz w:val="18"/>
                <w:szCs w:val="18"/>
              </w:rPr>
              <w:t>Extraction of substance from plant source</w:t>
            </w:r>
          </w:p>
          <w:p w:rsidRPr="000A1E46" w:rsidR="00656143" w:rsidP="007A0F0B" w:rsidRDefault="00656143" w14:paraId="542AEE12" w14:textId="77777777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2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Extrakcia látky zo živočíšneho zdroja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</w:t>
            </w:r>
            <w:r w:rsidRPr="00EB6D86">
              <w:rPr>
                <w:i/>
                <w:sz w:val="18"/>
                <w:szCs w:val="18"/>
              </w:rPr>
              <w:t>Extraction of substance from animal source</w:t>
            </w:r>
            <w:r w:rsidRPr="000A1E46">
              <w:rPr>
                <w:i/>
                <w:sz w:val="22"/>
                <w:szCs w:val="22"/>
              </w:rPr>
              <w:t xml:space="preserve">  </w:t>
            </w:r>
          </w:p>
          <w:p w:rsidRPr="000A1E46" w:rsidR="00656143" w:rsidP="007A0F0B" w:rsidRDefault="00656143" w14:paraId="0DFBFB6A" w14:textId="77777777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Extrakcia látky z ľudského zdroja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</w:t>
            </w:r>
            <w:r w:rsidRPr="00EB6D86">
              <w:rPr>
                <w:i/>
                <w:sz w:val="18"/>
                <w:szCs w:val="18"/>
              </w:rPr>
              <w:t>Extraction of substance from human source</w:t>
            </w:r>
          </w:p>
          <w:p w:rsidRPr="000A1E46" w:rsidR="00656143" w:rsidP="007A0F0B" w:rsidRDefault="00656143" w14:paraId="16E8C0F1" w14:textId="77777777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Extrakcia látky z nerastného zdroja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</w:t>
            </w:r>
            <w:r w:rsidRPr="00EB6D86">
              <w:rPr>
                <w:i/>
                <w:sz w:val="18"/>
                <w:szCs w:val="18"/>
              </w:rPr>
              <w:t>Extraction of substance from mineral source</w:t>
            </w:r>
          </w:p>
          <w:p w:rsidRPr="000A1E46" w:rsidR="00656143" w:rsidP="00656143" w:rsidRDefault="00656143" w14:paraId="7A3E9033" w14:textId="3F2B2EB1">
            <w:pPr>
              <w:overflowPunct w:val="0"/>
              <w:autoSpaceDE w:val="0"/>
              <w:autoSpaceDN w:val="0"/>
              <w:adjustRightInd w:val="0"/>
              <w:ind w:left="459" w:hanging="459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5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Modifikácia extrahovanej látky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&lt;špecifikujte zdroj 1,2,3,4&gt;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</w:t>
            </w:r>
            <w:r w:rsidRPr="00EB6D86">
              <w:rPr>
                <w:i/>
                <w:sz w:val="18"/>
                <w:szCs w:val="18"/>
              </w:rPr>
              <w:t xml:space="preserve">Modification of extracted substance  &lt;specify source 1,2,3,4&gt; </w:t>
            </w:r>
          </w:p>
          <w:p w:rsidRPr="000A1E46" w:rsidR="00656143" w:rsidP="00656143" w:rsidRDefault="00656143" w14:paraId="4D2EECA3" w14:textId="77777777">
            <w:pPr>
              <w:overflowPunct w:val="0"/>
              <w:autoSpaceDE w:val="0"/>
              <w:autoSpaceDN w:val="0"/>
              <w:adjustRightInd w:val="0"/>
              <w:ind w:left="459" w:hanging="459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lastRenderedPageBreak/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 w:rsidRPr="000A1E46">
              <w:rPr>
                <w:i/>
                <w:sz w:val="22"/>
                <w:szCs w:val="22"/>
              </w:rPr>
              <w:t>6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Purifkácia extrahovanej látky </w:t>
            </w:r>
            <w:r>
              <w:rPr>
                <w:i/>
                <w:sz w:val="22"/>
                <w:szCs w:val="22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&lt;špecifikujte zdroj 1,2,3,4 &gt;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Purification of extracted substance </w:t>
            </w:r>
            <w:r>
              <w:rPr>
                <w:i/>
                <w:sz w:val="22"/>
                <w:szCs w:val="22"/>
              </w:rPr>
              <w:t xml:space="preserve"> &lt;specify source 1,2,3,4 &gt;</w:t>
            </w:r>
          </w:p>
          <w:p w:rsidRPr="00656143" w:rsidR="00656143" w:rsidP="00656143" w:rsidRDefault="00656143" w14:paraId="1C3909A6" w14:textId="77777777">
            <w:pPr>
              <w:overflowPunct w:val="0"/>
              <w:autoSpaceDE w:val="0"/>
              <w:autoSpaceDN w:val="0"/>
              <w:adjustRightInd w:val="0"/>
              <w:spacing w:after="120"/>
              <w:rPr>
                <w:i/>
                <w:sz w:val="22"/>
                <w:szCs w:val="22"/>
                <w:highlight w:val="yellow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7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Iné &lt;voľný text&gt;</w:t>
            </w:r>
            <w:r>
              <w:rPr>
                <w:i/>
                <w:sz w:val="22"/>
                <w:szCs w:val="22"/>
              </w:rPr>
              <w:t xml:space="preserve">/ </w:t>
            </w:r>
            <w:r w:rsidRPr="000A1E46">
              <w:rPr>
                <w:i/>
                <w:sz w:val="22"/>
                <w:szCs w:val="22"/>
              </w:rPr>
              <w:t>Other &lt;free text&gt;</w:t>
            </w:r>
          </w:p>
        </w:tc>
      </w:tr>
      <w:tr w:rsidR="00C638F8" w:rsidTr="00C6018E" w14:paraId="3C72CCB8" w14:textId="77777777">
        <w:tc>
          <w:tcPr>
            <w:tcW w:w="9498" w:type="dxa"/>
            <w:shd w:val="clear" w:color="auto" w:fill="F2F2F2"/>
          </w:tcPr>
          <w:p w:rsidRPr="000A1E46" w:rsidR="00C638F8" w:rsidP="00C638F8" w:rsidRDefault="00C638F8" w14:paraId="0B7FAF3F" w14:textId="77777777">
            <w:pPr>
              <w:pStyle w:val="Default"/>
              <w:overflowPunct w:val="0"/>
              <w:spacing w:before="120" w:after="120"/>
              <w:ind w:left="318" w:hanging="318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lastRenderedPageBreak/>
              <w:t>C</w:t>
            </w:r>
            <w:r w:rsidRPr="000A1E46">
              <w:rPr>
                <w:rFonts w:ascii="Times New Roman" w:hAnsi="Times New Roman" w:cs="Times New Roman"/>
                <w:b/>
                <w:lang w:val="sk-SK"/>
              </w:rPr>
              <w:t xml:space="preserve"> Výroba účinných látok s použitím biologických procesov</w:t>
            </w:r>
            <w:r>
              <w:rPr>
                <w:rFonts w:ascii="Times New Roman" w:hAnsi="Times New Roman" w:cs="Times New Roman"/>
                <w:b/>
                <w:lang w:val="sk-SK"/>
              </w:rPr>
              <w:t xml:space="preserve"> / </w:t>
            </w:r>
            <w:r w:rsidRPr="00C638F8">
              <w:rPr>
                <w:rFonts w:ascii="Times New Roman" w:hAnsi="Times New Roman" w:cs="Times New Roman"/>
                <w:i/>
                <w:sz w:val="20"/>
                <w:szCs w:val="20"/>
                <w:lang w:val="sk-SK"/>
              </w:rPr>
              <w:t>Manufacture of Active Substance using a Biological Processes</w:t>
            </w:r>
          </w:p>
        </w:tc>
      </w:tr>
      <w:tr w:rsidR="00AB289A" w:rsidTr="00C6018E" w14:paraId="2D6D6C59" w14:textId="77777777">
        <w:tc>
          <w:tcPr>
            <w:tcW w:w="9498" w:type="dxa"/>
          </w:tcPr>
          <w:p w:rsidRPr="000A1E46" w:rsidR="00AB289A" w:rsidP="00AB289A" w:rsidRDefault="00AB289A" w14:paraId="1B24779A" w14:textId="77777777">
            <w:pPr>
              <w:overflowPunct w:val="0"/>
              <w:autoSpaceDE w:val="0"/>
              <w:autoSpaceDN w:val="0"/>
              <w:adjustRightInd w:val="0"/>
              <w:spacing w:before="120"/>
              <w:ind w:left="510" w:hanging="51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1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Fermentácia </w:t>
            </w:r>
            <w:r>
              <w:rPr>
                <w:i/>
                <w:sz w:val="22"/>
                <w:szCs w:val="22"/>
              </w:rPr>
              <w:t xml:space="preserve">/ </w:t>
            </w:r>
            <w:r w:rsidRPr="000A1E46">
              <w:rPr>
                <w:i/>
                <w:sz w:val="22"/>
                <w:szCs w:val="22"/>
              </w:rPr>
              <w:t xml:space="preserve">Fermentation </w:t>
            </w:r>
          </w:p>
          <w:p w:rsidRPr="000A1E46" w:rsidR="00AB289A" w:rsidP="00AB289A" w:rsidRDefault="00AB289A" w14:paraId="610D10BB" w14:textId="77777777">
            <w:pPr>
              <w:overflowPunct w:val="0"/>
              <w:autoSpaceDE w:val="0"/>
              <w:autoSpaceDN w:val="0"/>
              <w:adjustRightInd w:val="0"/>
              <w:ind w:left="459" w:hanging="459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2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Bunková kultúra &lt;špecifikujte typ buniek&gt;  (napr. cicavčie/ bakteriálne)</w:t>
            </w:r>
            <w:r>
              <w:rPr>
                <w:i/>
                <w:sz w:val="22"/>
                <w:szCs w:val="22"/>
              </w:rPr>
              <w:t xml:space="preserve"> /</w:t>
            </w:r>
            <w:r w:rsidRPr="000A1E46">
              <w:rPr>
                <w:i/>
                <w:sz w:val="22"/>
                <w:szCs w:val="22"/>
              </w:rPr>
              <w:t xml:space="preserve"> Cell Culture &lt;specify cell type&gt; </w:t>
            </w:r>
            <w:r>
              <w:rPr>
                <w:i/>
                <w:sz w:val="22"/>
                <w:szCs w:val="22"/>
              </w:rPr>
              <w:t xml:space="preserve"> (e.g. mammalian / bacterial )</w:t>
            </w:r>
          </w:p>
          <w:p w:rsidRPr="000A1E46" w:rsidR="00AB289A" w:rsidP="007A0F0B" w:rsidRDefault="00AB289A" w14:paraId="4D47C234" w14:textId="77777777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Izolácia / Purifikácia </w:t>
            </w:r>
            <w:r>
              <w:rPr>
                <w:i/>
                <w:sz w:val="22"/>
                <w:szCs w:val="22"/>
              </w:rPr>
              <w:t>/</w:t>
            </w:r>
            <w:r w:rsidRPr="000A1E46">
              <w:rPr>
                <w:i/>
                <w:sz w:val="22"/>
                <w:szCs w:val="22"/>
              </w:rPr>
              <w:t xml:space="preserve"> Isolation / Purification</w:t>
            </w:r>
          </w:p>
          <w:p w:rsidRPr="000A1E46" w:rsidR="00AB289A" w:rsidP="007A0F0B" w:rsidRDefault="00AB289A" w14:paraId="54F230C9" w14:textId="77777777">
            <w:pPr>
              <w:overflowPunct w:val="0"/>
              <w:autoSpaceDE w:val="0"/>
              <w:autoSpaceDN w:val="0"/>
              <w:adjustRightInd w:val="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4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Modifikácia</w:t>
            </w:r>
            <w:r>
              <w:rPr>
                <w:i/>
                <w:sz w:val="22"/>
                <w:szCs w:val="22"/>
              </w:rPr>
              <w:t xml:space="preserve"> / </w:t>
            </w:r>
            <w:r w:rsidRPr="000A1E46">
              <w:rPr>
                <w:i/>
                <w:sz w:val="22"/>
                <w:szCs w:val="22"/>
              </w:rPr>
              <w:t xml:space="preserve">Modification </w:t>
            </w:r>
          </w:p>
          <w:p w:rsidRPr="000A1E46" w:rsidR="00AB289A" w:rsidP="00AB289A" w:rsidRDefault="00AB289A" w14:paraId="6A467E70" w14:textId="77777777">
            <w:pPr>
              <w:overflowPunct w:val="0"/>
              <w:autoSpaceDE w:val="0"/>
              <w:autoSpaceDN w:val="0"/>
              <w:adjustRightInd w:val="0"/>
              <w:spacing w:after="12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i/>
                <w:sz w:val="22"/>
                <w:szCs w:val="22"/>
              </w:rPr>
              <w:t>5</w:t>
            </w:r>
            <w:r>
              <w:rPr>
                <w:i/>
                <w:sz w:val="22"/>
                <w:szCs w:val="22"/>
              </w:rPr>
              <w:t>.</w:t>
            </w:r>
            <w:r w:rsidRPr="000A1E46">
              <w:rPr>
                <w:i/>
                <w:sz w:val="22"/>
                <w:szCs w:val="22"/>
              </w:rPr>
              <w:t xml:space="preserve"> Iné &lt;voľný text&gt;</w:t>
            </w:r>
            <w:r w:rsidR="00A50D8E">
              <w:rPr>
                <w:i/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 xml:space="preserve">/ </w:t>
            </w:r>
            <w:r w:rsidRPr="000A1E46">
              <w:rPr>
                <w:i/>
                <w:sz w:val="22"/>
                <w:szCs w:val="22"/>
              </w:rPr>
              <w:t>Other &lt;free text&gt;</w:t>
            </w:r>
          </w:p>
        </w:tc>
      </w:tr>
      <w:tr w:rsidR="00AB289A" w:rsidTr="00C6018E" w14:paraId="5EA7624B" w14:textId="77777777">
        <w:tc>
          <w:tcPr>
            <w:tcW w:w="9498" w:type="dxa"/>
            <w:shd w:val="clear" w:color="auto" w:fill="F2F2F2"/>
            <w:vAlign w:val="center"/>
          </w:tcPr>
          <w:p w:rsidRPr="00AB289A" w:rsidR="00AB289A" w:rsidP="00B96EAD" w:rsidRDefault="00AB289A" w14:paraId="59E26E1E" w14:textId="77777777">
            <w:pPr>
              <w:pStyle w:val="Default"/>
              <w:spacing w:before="120" w:after="120"/>
              <w:ind w:left="176" w:hanging="176"/>
              <w:rPr>
                <w:rFonts w:ascii="Times New Roman" w:hAnsi="Times New Roman" w:cs="Times New Roman"/>
                <w:b/>
                <w:color w:val="auto"/>
                <w:szCs w:val="20"/>
                <w:lang w:val="sk-SK"/>
              </w:rPr>
            </w:pPr>
            <w:r w:rsidRPr="00AB289A">
              <w:rPr>
                <w:rFonts w:ascii="Times New Roman" w:hAnsi="Times New Roman" w:cs="Times New Roman"/>
                <w:b/>
              </w:rPr>
              <w:t xml:space="preserve">D Výroba sterilných účinných látok (vyplňte príslušné časti 3.1, 3.2 a 3.3) / </w:t>
            </w:r>
            <w:r w:rsidRPr="00AB289A">
              <w:rPr>
                <w:rFonts w:ascii="Times New Roman" w:hAnsi="Times New Roman" w:cs="Times New Roman"/>
                <w:i/>
                <w:color w:val="auto"/>
                <w:sz w:val="20"/>
                <w:szCs w:val="20"/>
                <w:lang w:val="sk-SK"/>
              </w:rPr>
              <w:t>Manufacture of sterile active substance (</w:t>
            </w:r>
            <w:r w:rsidRPr="00AB289A">
              <w:rPr>
                <w:rFonts w:ascii="Times New Roman" w:hAnsi="Times New Roman" w:cs="Times New Roman"/>
                <w:i/>
                <w:sz w:val="20"/>
                <w:szCs w:val="20"/>
                <w:lang w:val="sk-SK"/>
              </w:rPr>
              <w:t>sections 3.1, 3.2, 3.3 to be completed as applicable)</w:t>
            </w:r>
          </w:p>
        </w:tc>
      </w:tr>
      <w:tr w:rsidRPr="008308EA" w:rsidR="004D0B5A" w:rsidTr="00C6018E" w14:paraId="038A3238" w14:textId="77777777">
        <w:tc>
          <w:tcPr>
            <w:tcW w:w="9498" w:type="dxa"/>
          </w:tcPr>
          <w:p w:rsidRPr="000A1E46" w:rsidR="004D0B5A" w:rsidP="00B96EAD" w:rsidRDefault="004D0B5A" w14:paraId="5672B894" w14:textId="77777777">
            <w:pPr>
              <w:overflowPunct w:val="0"/>
              <w:autoSpaceDE w:val="0"/>
              <w:autoSpaceDN w:val="0"/>
              <w:adjustRightInd w:val="0"/>
              <w:spacing w:before="120"/>
              <w:ind w:left="510" w:hanging="51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  <w:r w:rsidRPr="000A1E46">
              <w:rPr>
                <w:sz w:val="22"/>
                <w:szCs w:val="22"/>
              </w:rPr>
              <w:t xml:space="preserve"> Asepticky vyrábané</w:t>
            </w:r>
            <w:r>
              <w:rPr>
                <w:sz w:val="22"/>
                <w:szCs w:val="22"/>
              </w:rPr>
              <w:t xml:space="preserve"> / </w:t>
            </w:r>
            <w:r w:rsidRPr="000A1E46">
              <w:rPr>
                <w:sz w:val="22"/>
                <w:szCs w:val="22"/>
              </w:rPr>
              <w:t>Aseptically prepared</w:t>
            </w:r>
          </w:p>
          <w:p w:rsidRPr="000A1E46" w:rsidR="004D0B5A" w:rsidP="00B96EAD" w:rsidRDefault="004D0B5A" w14:paraId="0A1FDDBC" w14:textId="77777777">
            <w:pPr>
              <w:overflowPunct w:val="0"/>
              <w:autoSpaceDE w:val="0"/>
              <w:autoSpaceDN w:val="0"/>
              <w:adjustRightInd w:val="0"/>
              <w:spacing w:after="120"/>
              <w:ind w:left="510" w:hanging="51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.</w:t>
            </w:r>
            <w:r w:rsidRPr="000A1E46">
              <w:rPr>
                <w:sz w:val="22"/>
                <w:szCs w:val="22"/>
              </w:rPr>
              <w:t xml:space="preserve"> Finálne sterilizované</w:t>
            </w:r>
            <w:r>
              <w:rPr>
                <w:sz w:val="22"/>
                <w:szCs w:val="22"/>
              </w:rPr>
              <w:t xml:space="preserve"> / </w:t>
            </w:r>
            <w:r w:rsidRPr="000A1E46">
              <w:rPr>
                <w:sz w:val="22"/>
                <w:szCs w:val="22"/>
              </w:rPr>
              <w:t>Terminally sterilized</w:t>
            </w:r>
          </w:p>
        </w:tc>
      </w:tr>
      <w:tr w:rsidRPr="008308EA" w:rsidR="009349C5" w:rsidTr="00C6018E" w14:paraId="2DCADC8F" w14:textId="77777777">
        <w:tc>
          <w:tcPr>
            <w:tcW w:w="9498" w:type="dxa"/>
            <w:shd w:val="clear" w:color="auto" w:fill="F2F2F2"/>
          </w:tcPr>
          <w:p w:rsidRPr="000A1E46" w:rsidR="009349C5" w:rsidP="009349C5" w:rsidRDefault="009349C5" w14:paraId="67B5354E" w14:textId="77777777">
            <w:pPr>
              <w:overflowPunct w:val="0"/>
              <w:autoSpaceDE w:val="0"/>
              <w:autoSpaceDN w:val="0"/>
              <w:adjustRightInd w:val="0"/>
              <w:spacing w:before="120" w:after="120"/>
              <w:ind w:left="340" w:hanging="34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E</w:t>
            </w:r>
            <w:r w:rsidRPr="000A1E46">
              <w:rPr>
                <w:b/>
                <w:color w:val="000000"/>
              </w:rPr>
              <w:t xml:space="preserve"> Všeobecné finálne postupy </w:t>
            </w:r>
            <w:r>
              <w:rPr>
                <w:b/>
                <w:color w:val="000000"/>
              </w:rPr>
              <w:t xml:space="preserve">/ </w:t>
            </w:r>
            <w:r w:rsidRPr="009349C5">
              <w:rPr>
                <w:i/>
                <w:color w:val="000000"/>
                <w:sz w:val="20"/>
                <w:szCs w:val="20"/>
              </w:rPr>
              <w:t>General Finishing Steps</w:t>
            </w:r>
          </w:p>
        </w:tc>
      </w:tr>
      <w:tr w:rsidRPr="008308EA" w:rsidR="00B96EAD" w:rsidTr="00C6018E" w14:paraId="5191BBF5" w14:textId="77777777">
        <w:trPr>
          <w:trHeight w:val="1752"/>
        </w:trPr>
        <w:tc>
          <w:tcPr>
            <w:tcW w:w="9498" w:type="dxa"/>
          </w:tcPr>
          <w:p w:rsidRPr="000A1E46" w:rsidR="00B96EAD" w:rsidP="00CF0772" w:rsidRDefault="00380062" w14:paraId="5A7C3104" w14:textId="77777777">
            <w:pPr>
              <w:overflowPunct w:val="0"/>
              <w:autoSpaceDE w:val="0"/>
              <w:autoSpaceDN w:val="0"/>
              <w:adjustRightInd w:val="0"/>
              <w:spacing w:before="60"/>
              <w:ind w:left="459" w:hanging="459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 w:rsidR="00B96EAD">
              <w:rPr>
                <w:i/>
                <w:sz w:val="22"/>
                <w:szCs w:val="22"/>
              </w:rPr>
              <w:t>1</w:t>
            </w:r>
            <w:r w:rsidR="00B96EAD">
              <w:rPr>
                <w:i/>
                <w:sz w:val="22"/>
                <w:szCs w:val="22"/>
              </w:rPr>
              <w:t>.</w:t>
            </w:r>
            <w:r w:rsidRPr="000A1E46" w:rsidR="00B96EAD">
              <w:rPr>
                <w:i/>
                <w:sz w:val="22"/>
                <w:szCs w:val="22"/>
              </w:rPr>
              <w:t xml:space="preserve"> Fyzikálne výrobné postupy</w:t>
            </w:r>
            <w:r w:rsidRPr="000A1E46" w:rsidR="00B96EAD">
              <w:rPr>
                <w:sz w:val="22"/>
                <w:szCs w:val="22"/>
              </w:rPr>
              <w:t xml:space="preserve"> &lt;špecifikujte &gt; </w:t>
            </w:r>
            <w:r w:rsidRPr="000A1E46" w:rsidR="00B96EAD">
              <w:t>(napr. sušenie, mletie/rozdrobovanie, sitovanie)</w:t>
            </w:r>
            <w:r w:rsidRPr="000A1E46" w:rsidR="00B96EAD">
              <w:rPr>
                <w:i/>
                <w:sz w:val="22"/>
                <w:szCs w:val="22"/>
              </w:rPr>
              <w:t xml:space="preserve"> </w:t>
            </w:r>
            <w:r w:rsidR="00B96EAD">
              <w:rPr>
                <w:i/>
                <w:sz w:val="22"/>
                <w:szCs w:val="22"/>
              </w:rPr>
              <w:t xml:space="preserve">/ </w:t>
            </w:r>
            <w:r w:rsidRPr="000A1E46" w:rsidR="00B96EAD">
              <w:rPr>
                <w:i/>
                <w:sz w:val="22"/>
                <w:szCs w:val="22"/>
              </w:rPr>
              <w:t xml:space="preserve">Physical processing </w:t>
            </w:r>
            <w:r w:rsidRPr="000A1E46" w:rsidR="00B96EAD">
              <w:rPr>
                <w:sz w:val="22"/>
                <w:szCs w:val="22"/>
              </w:rPr>
              <w:t xml:space="preserve">steps &lt; specify &gt; </w:t>
            </w:r>
            <w:r w:rsidR="00B96EAD">
              <w:t>(e.g. drying, milling, m</w:t>
            </w:r>
            <w:r w:rsidRPr="000A1E46" w:rsidR="00B96EAD">
              <w:t>icronisation, sieving)</w:t>
            </w:r>
          </w:p>
          <w:p w:rsidR="00B96EAD" w:rsidP="002A4D04" w:rsidRDefault="00380062" w14:paraId="697142D6" w14:textId="7777777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 w:rsidR="00B96EAD">
              <w:rPr>
                <w:i/>
                <w:sz w:val="22"/>
                <w:szCs w:val="22"/>
              </w:rPr>
              <w:t>2</w:t>
            </w:r>
            <w:r w:rsidR="00B96EAD">
              <w:rPr>
                <w:i/>
                <w:sz w:val="22"/>
                <w:szCs w:val="22"/>
              </w:rPr>
              <w:t>.</w:t>
            </w:r>
            <w:r w:rsidRPr="000A1E46" w:rsidR="00B96EAD">
              <w:rPr>
                <w:i/>
                <w:sz w:val="22"/>
                <w:szCs w:val="22"/>
              </w:rPr>
              <w:t xml:space="preserve"> Balenie do vnútorného obalu</w:t>
            </w:r>
            <w:r w:rsidR="00B96EAD">
              <w:rPr>
                <w:sz w:val="22"/>
                <w:szCs w:val="22"/>
              </w:rPr>
              <w:t xml:space="preserve"> / </w:t>
            </w:r>
            <w:r w:rsidRPr="000A1E46" w:rsidR="00B96EAD">
              <w:rPr>
                <w:i/>
                <w:sz w:val="22"/>
                <w:szCs w:val="22"/>
              </w:rPr>
              <w:t>Primary Packaging</w:t>
            </w:r>
          </w:p>
          <w:p w:rsidRPr="00B96EAD" w:rsidR="00B96EAD" w:rsidP="00CF0772" w:rsidRDefault="00380062" w14:paraId="391E0A86" w14:textId="77777777">
            <w:pPr>
              <w:overflowPunct w:val="0"/>
              <w:autoSpaceDE w:val="0"/>
              <w:autoSpaceDN w:val="0"/>
              <w:adjustRightInd w:val="0"/>
              <w:ind w:left="459" w:hanging="459"/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 w:rsidR="00B96EAD">
              <w:rPr>
                <w:i/>
                <w:sz w:val="22"/>
                <w:szCs w:val="22"/>
              </w:rPr>
              <w:t>3</w:t>
            </w:r>
            <w:r w:rsidR="00B96EAD">
              <w:rPr>
                <w:i/>
                <w:sz w:val="22"/>
                <w:szCs w:val="22"/>
              </w:rPr>
              <w:t>.</w:t>
            </w:r>
            <w:r w:rsidRPr="000A1E46" w:rsidR="00B96EAD">
              <w:rPr>
                <w:i/>
                <w:sz w:val="22"/>
                <w:szCs w:val="22"/>
              </w:rPr>
              <w:t xml:space="preserve"> Balenie do vonkajšieho obalu</w:t>
            </w:r>
            <w:r w:rsidRPr="000A1E46" w:rsidR="00B96EAD">
              <w:rPr>
                <w:sz w:val="22"/>
                <w:szCs w:val="22"/>
              </w:rPr>
              <w:t xml:space="preserve"> </w:t>
            </w:r>
            <w:r w:rsidR="00B96EAD">
              <w:rPr>
                <w:sz w:val="22"/>
                <w:szCs w:val="22"/>
              </w:rPr>
              <w:t xml:space="preserve">/ </w:t>
            </w:r>
            <w:r w:rsidRPr="000A1E46" w:rsidR="00B96EAD">
              <w:rPr>
                <w:i/>
                <w:sz w:val="22"/>
                <w:szCs w:val="22"/>
              </w:rPr>
              <w:t>Secondary Packaging</w:t>
            </w:r>
            <w:r w:rsidR="00B96EAD">
              <w:rPr>
                <w:i/>
                <w:sz w:val="22"/>
                <w:szCs w:val="22"/>
              </w:rPr>
              <w:t xml:space="preserve">/ </w:t>
            </w:r>
            <w:r w:rsidRPr="00B360C5" w:rsidR="00B96EAD">
              <w:rPr>
                <w:i/>
                <w:sz w:val="22"/>
                <w:szCs w:val="22"/>
              </w:rPr>
              <w:t>Other &lt;free text&gt;</w:t>
            </w:r>
            <w:r w:rsidRPr="000A1E46" w:rsidR="00B96EAD">
              <w:rPr>
                <w:sz w:val="22"/>
                <w:szCs w:val="22"/>
              </w:rPr>
              <w:t xml:space="preserve"> </w:t>
            </w:r>
            <w:r w:rsidRPr="000A1E46" w:rsidR="00B96EAD">
              <w:t xml:space="preserve">(for operations not </w:t>
            </w:r>
            <w:r w:rsidR="00B96EAD">
              <w:t xml:space="preserve">described </w:t>
            </w:r>
            <w:r w:rsidRPr="000A1E46" w:rsidR="00B96EAD">
              <w:t>above)</w:t>
            </w:r>
          </w:p>
          <w:p w:rsidRPr="000A1E46" w:rsidR="00B96EAD" w:rsidP="00B96EAD" w:rsidRDefault="00380062" w14:paraId="5086770B" w14:textId="77777777">
            <w:pPr>
              <w:overflowPunct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0A1E46" w:rsidR="00B96EAD">
              <w:rPr>
                <w:sz w:val="22"/>
                <w:szCs w:val="22"/>
              </w:rPr>
              <w:t>4</w:t>
            </w:r>
            <w:r w:rsidR="00B96EAD">
              <w:rPr>
                <w:sz w:val="22"/>
                <w:szCs w:val="22"/>
              </w:rPr>
              <w:t>.</w:t>
            </w:r>
            <w:r w:rsidRPr="000A1E46" w:rsidR="00B96EAD">
              <w:rPr>
                <w:sz w:val="22"/>
                <w:szCs w:val="22"/>
              </w:rPr>
              <w:t xml:space="preserve"> </w:t>
            </w:r>
            <w:r w:rsidRPr="00B360C5" w:rsidR="00B96EAD">
              <w:rPr>
                <w:i/>
                <w:sz w:val="22"/>
                <w:szCs w:val="22"/>
              </w:rPr>
              <w:t>Iné &lt;voľný text&gt;</w:t>
            </w:r>
            <w:r w:rsidRPr="000A1E46" w:rsidR="00B96EAD">
              <w:rPr>
                <w:sz w:val="22"/>
                <w:szCs w:val="22"/>
              </w:rPr>
              <w:t xml:space="preserve"> </w:t>
            </w:r>
            <w:r w:rsidRPr="000A1E46" w:rsidR="00B96EAD">
              <w:t>(pre operácie, ktoré nie sú  popísane vyššie)</w:t>
            </w:r>
          </w:p>
        </w:tc>
      </w:tr>
      <w:tr w:rsidRPr="008308EA" w:rsidR="00B96EAD" w:rsidTr="00C6018E" w14:paraId="13A68FF3" w14:textId="77777777">
        <w:tc>
          <w:tcPr>
            <w:tcW w:w="9498" w:type="dxa"/>
            <w:shd w:val="clear" w:color="auto" w:fill="F2F2F2"/>
          </w:tcPr>
          <w:p w:rsidRPr="00B360C5" w:rsidR="00B96EAD" w:rsidP="00B96EAD" w:rsidRDefault="00B96EAD" w14:paraId="7FD7C4D1" w14:textId="77777777">
            <w:pPr>
              <w:pStyle w:val="Default"/>
              <w:overflowPunct w:val="0"/>
              <w:spacing w:before="120" w:after="120"/>
              <w:rPr>
                <w:rFonts w:ascii="Times New Roman" w:hAnsi="Times New Roman" w:cs="Times New Roman"/>
                <w:b/>
                <w:lang w:val="sk-SK"/>
              </w:rPr>
            </w:pPr>
            <w:r>
              <w:rPr>
                <w:rFonts w:ascii="Times New Roman" w:hAnsi="Times New Roman" w:cs="Times New Roman"/>
                <w:b/>
                <w:lang w:val="sk-SK"/>
              </w:rPr>
              <w:t>F Kontrola kvality (</w:t>
            </w:r>
            <w:r w:rsidRPr="00B360C5">
              <w:rPr>
                <w:rFonts w:ascii="Times New Roman" w:hAnsi="Times New Roman" w:cs="Times New Roman"/>
                <w:b/>
                <w:lang w:val="sk-SK"/>
              </w:rPr>
              <w:t>skúšanie</w:t>
            </w:r>
            <w:r>
              <w:rPr>
                <w:rFonts w:ascii="Times New Roman" w:hAnsi="Times New Roman" w:cs="Times New Roman"/>
                <w:b/>
                <w:lang w:val="sk-SK"/>
              </w:rPr>
              <w:t>)</w:t>
            </w:r>
            <w:r w:rsidRPr="00B360C5">
              <w:rPr>
                <w:rFonts w:ascii="Times New Roman" w:hAnsi="Times New Roman" w:cs="Times New Roman"/>
                <w:b/>
                <w:lang w:val="sk-SK"/>
              </w:rPr>
              <w:t xml:space="preserve"> </w:t>
            </w:r>
            <w:r>
              <w:rPr>
                <w:rFonts w:ascii="Times New Roman" w:hAnsi="Times New Roman" w:cs="Times New Roman"/>
                <w:b/>
                <w:lang w:val="sk-SK"/>
              </w:rPr>
              <w:t xml:space="preserve">/ </w:t>
            </w:r>
            <w:r w:rsidRPr="00B96EAD">
              <w:rPr>
                <w:rFonts w:ascii="Times New Roman" w:hAnsi="Times New Roman" w:cs="Times New Roman"/>
                <w:i/>
                <w:sz w:val="20"/>
                <w:szCs w:val="20"/>
                <w:lang w:val="sk-SK"/>
              </w:rPr>
              <w:t>Quality Control Testing</w:t>
            </w:r>
          </w:p>
        </w:tc>
      </w:tr>
      <w:tr w:rsidRPr="008308EA" w:rsidR="00B96EAD" w:rsidTr="00C6018E" w14:paraId="6A4BB7F3" w14:textId="77777777">
        <w:tc>
          <w:tcPr>
            <w:tcW w:w="9498" w:type="dxa"/>
          </w:tcPr>
          <w:p w:rsidRPr="0001259B" w:rsidR="00B96EAD" w:rsidP="00AD49E9" w:rsidRDefault="00380062" w14:paraId="77ED17CB" w14:textId="77777777">
            <w:pPr>
              <w:overflowPunct w:val="0"/>
              <w:autoSpaceDE w:val="0"/>
              <w:autoSpaceDN w:val="0"/>
              <w:adjustRightInd w:val="0"/>
              <w:spacing w:before="120"/>
              <w:ind w:left="510" w:hanging="510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B5814" w:rsidR="00B96EAD">
              <w:rPr>
                <w:sz w:val="22"/>
                <w:szCs w:val="22"/>
              </w:rPr>
              <w:t>1. Fyzikálne / Chemické skúšky/ Physical /</w:t>
            </w:r>
            <w:r w:rsidRPr="0001259B" w:rsidR="00B96EAD">
              <w:rPr>
                <w:i/>
                <w:sz w:val="22"/>
                <w:szCs w:val="22"/>
              </w:rPr>
              <w:t xml:space="preserve"> Chemical testing</w:t>
            </w:r>
          </w:p>
          <w:p w:rsidRPr="0001259B" w:rsidR="00B96EAD" w:rsidP="00F82AD3" w:rsidRDefault="00380062" w14:paraId="5DB6C1A1" w14:textId="77777777">
            <w:pPr>
              <w:tabs>
                <w:tab w:val="left" w:pos="459"/>
              </w:tabs>
              <w:overflowPunct w:val="0"/>
              <w:autoSpaceDE w:val="0"/>
              <w:autoSpaceDN w:val="0"/>
              <w:adjustRightInd w:val="0"/>
              <w:ind w:left="459" w:hanging="459"/>
              <w:rPr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B5814" w:rsidR="00B96EAD">
              <w:rPr>
                <w:sz w:val="22"/>
                <w:szCs w:val="22"/>
              </w:rPr>
              <w:t>2.</w:t>
            </w:r>
            <w:r w:rsidR="00DB5814">
              <w:rPr>
                <w:sz w:val="22"/>
                <w:szCs w:val="22"/>
              </w:rPr>
              <w:t xml:space="preserve"> </w:t>
            </w:r>
            <w:r w:rsidRPr="00DB5814" w:rsidR="00B96EAD">
              <w:rPr>
                <w:sz w:val="22"/>
                <w:szCs w:val="22"/>
              </w:rPr>
              <w:t>Mikrobiologické skúšky (okrem  testov sterility)</w:t>
            </w:r>
            <w:r w:rsidR="0057637C">
              <w:rPr>
                <w:sz w:val="22"/>
                <w:szCs w:val="22"/>
              </w:rPr>
              <w:t xml:space="preserve"> </w:t>
            </w:r>
            <w:r w:rsidRPr="00DB5814" w:rsidR="00B96EAD">
              <w:rPr>
                <w:sz w:val="22"/>
                <w:szCs w:val="22"/>
              </w:rPr>
              <w:t>/</w:t>
            </w:r>
            <w:r w:rsidR="00B96EAD">
              <w:rPr>
                <w:i/>
                <w:sz w:val="22"/>
                <w:szCs w:val="22"/>
              </w:rPr>
              <w:t xml:space="preserve"> </w:t>
            </w:r>
            <w:r w:rsidRPr="0001259B" w:rsidR="00B96EAD">
              <w:rPr>
                <w:i/>
                <w:sz w:val="22"/>
                <w:szCs w:val="22"/>
              </w:rPr>
              <w:t xml:space="preserve">Microbiological testing (excluding sterility </w:t>
            </w:r>
            <w:r w:rsidR="00F82AD3">
              <w:rPr>
                <w:i/>
                <w:sz w:val="22"/>
                <w:szCs w:val="22"/>
              </w:rPr>
              <w:t xml:space="preserve"> </w:t>
            </w:r>
            <w:r w:rsidRPr="0001259B" w:rsidR="00B96EAD">
              <w:rPr>
                <w:i/>
                <w:sz w:val="22"/>
                <w:szCs w:val="22"/>
              </w:rPr>
              <w:t>testing)</w:t>
            </w:r>
          </w:p>
          <w:p w:rsidRPr="0001259B" w:rsidR="00B96EAD" w:rsidP="00DB5814" w:rsidRDefault="00380062" w14:paraId="472F1322" w14:textId="77777777">
            <w:pPr>
              <w:overflowPunct w:val="0"/>
              <w:autoSpaceDE w:val="0"/>
              <w:autoSpaceDN w:val="0"/>
              <w:adjustRightInd w:val="0"/>
              <w:ind w:left="459" w:hanging="459"/>
              <w:rPr>
                <w:i/>
                <w:sz w:val="22"/>
                <w:szCs w:val="22"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B5814" w:rsidR="00B96EAD">
              <w:rPr>
                <w:sz w:val="22"/>
                <w:szCs w:val="22"/>
              </w:rPr>
              <w:t>3. Mikrobiologické skúšky ( vrátané   testov sterility)</w:t>
            </w:r>
            <w:r w:rsidR="0057637C">
              <w:rPr>
                <w:sz w:val="22"/>
                <w:szCs w:val="22"/>
              </w:rPr>
              <w:t xml:space="preserve"> </w:t>
            </w:r>
            <w:r w:rsidRPr="00DB5814" w:rsidR="00B96EAD">
              <w:rPr>
                <w:sz w:val="22"/>
                <w:szCs w:val="22"/>
              </w:rPr>
              <w:t>/</w:t>
            </w:r>
            <w:r w:rsidR="00B96EAD">
              <w:rPr>
                <w:i/>
                <w:sz w:val="22"/>
                <w:szCs w:val="22"/>
              </w:rPr>
              <w:t xml:space="preserve"> </w:t>
            </w:r>
            <w:r w:rsidRPr="0001259B" w:rsidR="00B96EAD">
              <w:rPr>
                <w:i/>
                <w:sz w:val="22"/>
                <w:szCs w:val="22"/>
              </w:rPr>
              <w:t>Microbiological testing (including sterility testing)</w:t>
            </w:r>
          </w:p>
          <w:p w:rsidRPr="0001259B" w:rsidR="00B96EAD" w:rsidP="00AD49E9" w:rsidRDefault="00380062" w14:paraId="73FDCA6D" w14:textId="77777777">
            <w:pPr>
              <w:overflowPunct w:val="0"/>
              <w:autoSpaceDE w:val="0"/>
              <w:autoSpaceDN w:val="0"/>
              <w:adjustRightInd w:val="0"/>
              <w:spacing w:after="120"/>
              <w:ind w:left="318" w:hanging="318"/>
              <w:rPr>
                <w:i/>
              </w:rPr>
            </w:pPr>
            <w:r w:rsidRPr="00926909">
              <w:rPr>
                <w:i/>
                <w:iCs/>
                <w:sz w:val="18"/>
                <w:szCs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  <w:sz w:val="18"/>
                <w:szCs w:val="18"/>
              </w:rPr>
              <w:instrText xml:space="preserve"> FORMCHECKBOX </w:instrText>
            </w:r>
            <w:r w:rsidRPr="00926909">
              <w:rPr>
                <w:i/>
                <w:iCs/>
                <w:sz w:val="18"/>
                <w:szCs w:val="18"/>
              </w:rPr>
            </w:r>
            <w:r w:rsidRPr="00926909">
              <w:rPr>
                <w:i/>
                <w:iCs/>
                <w:sz w:val="18"/>
                <w:szCs w:val="18"/>
              </w:rPr>
              <w:fldChar w:fldCharType="separate"/>
            </w:r>
            <w:r w:rsidRPr="00926909">
              <w:rPr>
                <w:i/>
                <w:iCs/>
                <w:sz w:val="18"/>
                <w:szCs w:val="18"/>
              </w:rPr>
              <w:fldChar w:fldCharType="end"/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 w:rsidRPr="00DB5814" w:rsidR="00B96EAD">
              <w:rPr>
                <w:sz w:val="22"/>
                <w:szCs w:val="22"/>
              </w:rPr>
              <w:t>4. Biologické skúšky</w:t>
            </w:r>
            <w:r w:rsidR="00B96EAD">
              <w:rPr>
                <w:i/>
                <w:sz w:val="22"/>
                <w:szCs w:val="22"/>
              </w:rPr>
              <w:t xml:space="preserve"> / </w:t>
            </w:r>
            <w:r w:rsidRPr="0001259B" w:rsidR="00B96EAD">
              <w:rPr>
                <w:i/>
                <w:sz w:val="22"/>
                <w:szCs w:val="22"/>
              </w:rPr>
              <w:t>Biological Testing</w:t>
            </w:r>
          </w:p>
        </w:tc>
      </w:tr>
    </w:tbl>
    <w:p w:rsidR="002A4D04" w:rsidRDefault="002A4D04" w14:paraId="75DCC4F5" w14:textId="77777777"/>
    <w:tbl>
      <w:tblPr>
        <w:tblW w:w="9498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1E0" w:firstRow="1" w:lastRow="1" w:firstColumn="1" w:lastColumn="1" w:noHBand="0" w:noVBand="0"/>
      </w:tblPr>
      <w:tblGrid>
        <w:gridCol w:w="662"/>
        <w:gridCol w:w="2556"/>
        <w:gridCol w:w="1418"/>
        <w:gridCol w:w="1357"/>
        <w:gridCol w:w="3505"/>
      </w:tblGrid>
      <w:tr w:rsidRPr="00EE5351" w:rsidR="002A4D04" w:rsidTr="00C6018E" w14:paraId="201604E7" w14:textId="77777777">
        <w:tc>
          <w:tcPr>
            <w:tcW w:w="9498" w:type="dxa"/>
            <w:gridSpan w:val="5"/>
            <w:shd w:val="clear" w:color="auto" w:fill="FFFFFF"/>
          </w:tcPr>
          <w:p w:rsidRPr="00EE5351" w:rsidR="002A4D04" w:rsidP="00AD49E9" w:rsidRDefault="002A4D04" w14:paraId="317CE97C" w14:textId="77777777">
            <w:pPr>
              <w:pStyle w:val="Nadpis3"/>
              <w:overflowPunct w:val="0"/>
              <w:autoSpaceDE w:val="0"/>
              <w:autoSpaceDN w:val="0"/>
              <w:adjustRightInd w:val="0"/>
              <w:spacing w:before="120" w:after="120"/>
              <w:ind w:left="284" w:hanging="284"/>
              <w:jc w:val="left"/>
              <w:rPr>
                <w:b/>
              </w:rPr>
            </w:pPr>
            <w:r w:rsidRPr="00380062">
              <w:rPr>
                <w:b/>
                <w:sz w:val="24"/>
                <w:szCs w:val="24"/>
              </w:rPr>
              <w:t>2. OPERÁCIE DOVOZU</w:t>
            </w:r>
            <w:r w:rsidR="00380062">
              <w:rPr>
                <w:b/>
                <w:sz w:val="24"/>
                <w:szCs w:val="24"/>
              </w:rPr>
              <w:t xml:space="preserve"> </w:t>
            </w:r>
            <w:r w:rsidRPr="00380062">
              <w:rPr>
                <w:b/>
                <w:sz w:val="24"/>
                <w:szCs w:val="24"/>
              </w:rPr>
              <w:t>/</w:t>
            </w:r>
            <w:r w:rsidR="00380062">
              <w:rPr>
                <w:b/>
                <w:sz w:val="24"/>
                <w:szCs w:val="24"/>
              </w:rPr>
              <w:t xml:space="preserve"> </w:t>
            </w:r>
            <w:r w:rsidRPr="00380062">
              <w:rPr>
                <w:i/>
                <w:sz w:val="20"/>
              </w:rPr>
              <w:t>IMPORTATION OPERATIONS</w:t>
            </w:r>
          </w:p>
        </w:tc>
      </w:tr>
      <w:tr w:rsidRPr="00EE5351" w:rsidR="002A4D04" w:rsidTr="00C6018E" w14:paraId="5FCCCCDE" w14:textId="77777777">
        <w:tc>
          <w:tcPr>
            <w:tcW w:w="662" w:type="dxa"/>
            <w:shd w:val="clear" w:color="auto" w:fill="F3F3F3"/>
          </w:tcPr>
          <w:p w:rsidRPr="00B360C5" w:rsidR="002A4D04" w:rsidP="00641B6E" w:rsidRDefault="002A4D04" w14:paraId="07C6D701" w14:textId="77777777">
            <w:pPr>
              <w:pStyle w:val="BodytextAgency"/>
              <w:spacing w:before="120" w:after="1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360C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</w:p>
        </w:tc>
        <w:tc>
          <w:tcPr>
            <w:tcW w:w="8836" w:type="dxa"/>
            <w:gridSpan w:val="4"/>
            <w:shd w:val="clear" w:color="auto" w:fill="F2F2F2"/>
          </w:tcPr>
          <w:p w:rsidRPr="00B360C5" w:rsidR="002A4D04" w:rsidP="00AD49E9" w:rsidRDefault="00380062" w14:paraId="723306F8" w14:textId="77777777">
            <w:pPr>
              <w:pStyle w:val="BodytextAgency"/>
              <w:spacing w:before="120"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6909">
              <w:rPr>
                <w:i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</w:rPr>
              <w:instrText xml:space="preserve"> FORMCHECKBOX </w:instrText>
            </w:r>
            <w:r w:rsidRPr="00926909">
              <w:rPr>
                <w:i/>
                <w:iCs/>
              </w:rPr>
            </w:r>
            <w:r w:rsidRPr="00926909">
              <w:rPr>
                <w:i/>
                <w:iCs/>
              </w:rPr>
              <w:fldChar w:fldCharType="separate"/>
            </w:r>
            <w:r w:rsidRPr="00926909"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 xml:space="preserve"> </w:t>
            </w:r>
            <w:r w:rsidRPr="00B360C5" w:rsidR="002A4D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DOVOZ </w:t>
            </w:r>
            <w:r w:rsidR="002A4D04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B5814" w:rsidR="002A4D04">
              <w:rPr>
                <w:rFonts w:ascii="Times New Roman" w:hAnsi="Times New Roman" w:cs="Times New Roman"/>
                <w:i/>
                <w:sz w:val="20"/>
                <w:szCs w:val="20"/>
              </w:rPr>
              <w:t>IMPORTATION</w:t>
            </w:r>
          </w:p>
          <w:p w:rsidRPr="001138E6" w:rsidR="002A4D04" w:rsidP="007A0F0B" w:rsidRDefault="002A4D04" w14:paraId="2A9F4E7B" w14:textId="77777777">
            <w:pPr>
              <w:pStyle w:val="BodytextAgency"/>
              <w:spacing w:after="6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1138E6">
              <w:rPr>
                <w:rFonts w:ascii="Times New Roman" w:hAnsi="Times New Roman" w:cs="Times New Roman"/>
                <w:sz w:val="20"/>
                <w:szCs w:val="20"/>
              </w:rPr>
              <w:t>(uveďte všetky dovážané účinné látky spolu s údajmi o príslušnom výrobcovi a kde je to použiteľné aj o distributérovi)</w:t>
            </w:r>
          </w:p>
          <w:p w:rsidRPr="007F3202" w:rsidR="002A4D04" w:rsidP="00AD49E9" w:rsidRDefault="002A4D04" w14:paraId="3C929E39" w14:textId="77777777">
            <w:pPr>
              <w:pStyle w:val="BodytextAgency"/>
              <w:spacing w:after="120" w:line="276" w:lineRule="auto"/>
              <w:rPr>
                <w:rFonts w:ascii="Times New Roman" w:hAnsi="Times New Roman" w:cs="Times New Roman"/>
                <w:b/>
              </w:rPr>
            </w:pPr>
            <w:r w:rsidRPr="007F3202">
              <w:rPr>
                <w:rFonts w:ascii="Times New Roman" w:hAnsi="Times New Roman" w:cs="Times New Roman"/>
                <w:i/>
                <w:sz w:val="16"/>
                <w:szCs w:val="16"/>
              </w:rPr>
              <w:t xml:space="preserve"> (list all imported active substances together with details of the relevant manufacturers, and where applicable, distributors)</w:t>
            </w:r>
          </w:p>
        </w:tc>
      </w:tr>
      <w:tr w:rsidRPr="00EE5351" w:rsidR="002A4D04" w:rsidTr="00C6018E" w14:paraId="74E36104" w14:textId="77777777">
        <w:trPr>
          <w:trHeight w:val="353"/>
        </w:trPr>
        <w:tc>
          <w:tcPr>
            <w:tcW w:w="662" w:type="dxa"/>
            <w:vMerge w:val="restart"/>
          </w:tcPr>
          <w:p w:rsidRPr="007F3202" w:rsidR="002A4D04" w:rsidP="007A0F0B" w:rsidRDefault="002A4D04" w14:paraId="4EDC4A86" w14:textId="77777777">
            <w:pPr>
              <w:pStyle w:val="BodytextAgency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  <w:vAlign w:val="center"/>
          </w:tcPr>
          <w:p w:rsidRPr="00B360C5" w:rsidR="002A4D04" w:rsidP="007A0F0B" w:rsidRDefault="002A4D04" w14:paraId="7423C367" w14:textId="77777777">
            <w:pPr>
              <w:pStyle w:val="BodytextAgency"/>
              <w:spacing w:before="120"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b/>
                <w:sz w:val="22"/>
                <w:szCs w:val="22"/>
              </w:rPr>
              <w:t>Účinná látka</w:t>
            </w:r>
          </w:p>
          <w:p w:rsidRPr="00B360C5" w:rsidR="002A4D04" w:rsidP="007A0F0B" w:rsidRDefault="002A4D04" w14:paraId="1B0C469F" w14:textId="77777777">
            <w:pPr>
              <w:pStyle w:val="BodytextAgency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Active Substance</w:t>
            </w:r>
          </w:p>
        </w:tc>
        <w:tc>
          <w:tcPr>
            <w:tcW w:w="2775" w:type="dxa"/>
            <w:gridSpan w:val="2"/>
            <w:vAlign w:val="center"/>
          </w:tcPr>
          <w:p w:rsidRPr="008075BB" w:rsidR="002A4D04" w:rsidP="007A0F0B" w:rsidRDefault="002A4D04" w14:paraId="40FE1382" w14:textId="77777777">
            <w:pPr>
              <w:pStyle w:val="BodytextAgency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it-IT"/>
              </w:rPr>
            </w:pPr>
            <w:r w:rsidRPr="008075BB">
              <w:rPr>
                <w:rFonts w:ascii="Times New Roman" w:hAnsi="Times New Roman" w:cs="Times New Roman"/>
                <w:b/>
                <w:sz w:val="22"/>
                <w:szCs w:val="22"/>
                <w:lang w:val="it-IT"/>
              </w:rPr>
              <w:t>Výrobca v 3. krajine</w:t>
            </w:r>
          </w:p>
          <w:p w:rsidRPr="008075BB" w:rsidR="002A4D04" w:rsidP="007A0F0B" w:rsidRDefault="002A4D04" w14:paraId="6E3F4295" w14:textId="77777777">
            <w:pPr>
              <w:pStyle w:val="BodytextAgency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it-IT"/>
              </w:rPr>
            </w:pPr>
            <w:r w:rsidRPr="008075BB">
              <w:rPr>
                <w:rFonts w:ascii="Times New Roman" w:hAnsi="Times New Roman" w:cs="Times New Roman"/>
                <w:sz w:val="22"/>
                <w:szCs w:val="22"/>
                <w:lang w:val="it-IT"/>
              </w:rPr>
              <w:t>(názov a adresa)</w:t>
            </w:r>
          </w:p>
          <w:p w:rsidRPr="00B360C5" w:rsidR="002A4D04" w:rsidP="007A0F0B" w:rsidRDefault="002A4D04" w14:paraId="0BEA3E9A" w14:textId="77777777">
            <w:pPr>
              <w:pStyle w:val="BodytextAgency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3rd country manufacturer</w:t>
            </w:r>
          </w:p>
          <w:p w:rsidRPr="00B360C5" w:rsidR="002A4D04" w:rsidDel="00103E9E" w:rsidP="007A0F0B" w:rsidRDefault="002A4D04" w14:paraId="34703FC9" w14:textId="77777777">
            <w:pPr>
              <w:pStyle w:val="BodytextAgency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i/>
                <w:sz w:val="22"/>
                <w:szCs w:val="22"/>
              </w:rPr>
              <w:t>(name &amp; address)</w:t>
            </w:r>
          </w:p>
        </w:tc>
        <w:tc>
          <w:tcPr>
            <w:tcW w:w="3505" w:type="dxa"/>
            <w:vAlign w:val="center"/>
          </w:tcPr>
          <w:p w:rsidRPr="00B360C5" w:rsidR="002A4D04" w:rsidP="007A0F0B" w:rsidRDefault="002A4D04" w14:paraId="514BD171" w14:textId="77777777">
            <w:pPr>
              <w:pStyle w:val="BodytextAgency"/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b/>
                <w:sz w:val="22"/>
                <w:szCs w:val="22"/>
              </w:rPr>
              <w:t>Distributér</w:t>
            </w:r>
          </w:p>
          <w:p w:rsidRPr="00B360C5" w:rsidR="002A4D04" w:rsidP="007A0F0B" w:rsidRDefault="002A4D04" w14:paraId="64AECA91" w14:textId="77777777">
            <w:pPr>
              <w:pStyle w:val="BodytextAgency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sz w:val="22"/>
                <w:szCs w:val="22"/>
              </w:rPr>
              <w:t>(názov a adresa)</w:t>
            </w:r>
          </w:p>
          <w:p w:rsidRPr="00B360C5" w:rsidR="002A4D04" w:rsidP="007A0F0B" w:rsidRDefault="002A4D04" w14:paraId="209E19CF" w14:textId="77777777">
            <w:pPr>
              <w:pStyle w:val="BodytextAgency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b/>
                <w:i/>
                <w:sz w:val="22"/>
                <w:szCs w:val="22"/>
              </w:rPr>
              <w:t>Distributor</w:t>
            </w:r>
          </w:p>
          <w:p w:rsidRPr="00B360C5" w:rsidR="002A4D04" w:rsidP="007A0F0B" w:rsidRDefault="002A4D04" w14:paraId="6C50DAB6" w14:textId="77777777">
            <w:pPr>
              <w:pStyle w:val="BodytextAgency"/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B360C5">
              <w:rPr>
                <w:rFonts w:ascii="Times New Roman" w:hAnsi="Times New Roman" w:cs="Times New Roman"/>
                <w:i/>
                <w:sz w:val="22"/>
                <w:szCs w:val="22"/>
              </w:rPr>
              <w:t>(name &amp; address)</w:t>
            </w:r>
          </w:p>
        </w:tc>
      </w:tr>
      <w:tr w:rsidRPr="00EE5351" w:rsidR="002A4D04" w:rsidTr="00C6018E" w14:paraId="1F5EA35F" w14:textId="77777777">
        <w:trPr>
          <w:trHeight w:val="352"/>
        </w:trPr>
        <w:tc>
          <w:tcPr>
            <w:tcW w:w="662" w:type="dxa"/>
            <w:vMerge/>
          </w:tcPr>
          <w:p w:rsidRPr="007F3202" w:rsidR="002A4D04" w:rsidP="007A0F0B" w:rsidRDefault="002A4D04" w14:paraId="520DBBAE" w14:textId="77777777">
            <w:pPr>
              <w:pStyle w:val="BodytextAgency"/>
              <w:rPr>
                <w:rFonts w:ascii="Times New Roman" w:hAnsi="Times New Roman" w:cs="Times New Roman"/>
              </w:rPr>
            </w:pPr>
          </w:p>
        </w:tc>
        <w:tc>
          <w:tcPr>
            <w:tcW w:w="2556" w:type="dxa"/>
          </w:tcPr>
          <w:p w:rsidRPr="00E6190B" w:rsidR="002A4D04" w:rsidP="00AD49E9" w:rsidRDefault="00DE1123" w14:paraId="73E5EB55" w14:textId="77777777">
            <w:pPr>
              <w:pStyle w:val="BodytextAgency"/>
              <w:spacing w:after="0"/>
              <w:rPr>
                <w:rFonts w:ascii="Times New Roman" w:hAnsi="Times New Roman" w:cs="Times New Roman"/>
                <w:i/>
              </w:rPr>
            </w:pPr>
            <w:r w:rsidRPr="00E6190B">
              <w:rPr>
                <w:rFonts w:ascii="Times New Roman" w:hAnsi="Times New Roman" w:cs="Times New Roman"/>
                <w:i/>
              </w:rPr>
              <w:t>N</w:t>
            </w:r>
            <w:r w:rsidRPr="00E6190B">
              <w:rPr>
                <w:rFonts w:ascii="Times New Roman" w:hAnsi="Times New Roman" w:cs="Times New Roman"/>
              </w:rPr>
              <w:t xml:space="preserve">ázov účinnej látky </w:t>
            </w:r>
          </w:p>
          <w:p w:rsidRPr="00E6190B" w:rsidR="00DE1123" w:rsidP="00AD49E9" w:rsidRDefault="00DE1123" w14:paraId="56821603" w14:textId="77777777">
            <w:pPr>
              <w:pStyle w:val="BodytextAgency"/>
              <w:spacing w:after="120" w:line="240" w:lineRule="auto"/>
              <w:rPr>
                <w:rFonts w:ascii="Times New Roman" w:hAnsi="Times New Roman" w:cs="Times New Roman"/>
                <w:i/>
              </w:rPr>
            </w:pPr>
            <w:r w:rsidRPr="00E6190B">
              <w:rPr>
                <w:rFonts w:ascii="Times New Roman" w:hAnsi="Times New Roman" w:cs="Times New Roman"/>
                <w:i/>
              </w:rPr>
              <w:t>Name of API</w:t>
            </w:r>
          </w:p>
        </w:tc>
        <w:tc>
          <w:tcPr>
            <w:tcW w:w="2775" w:type="dxa"/>
            <w:gridSpan w:val="2"/>
          </w:tcPr>
          <w:p w:rsidRPr="00E6190B" w:rsidR="00DE1123" w:rsidP="00DE1123" w:rsidRDefault="00DE1123" w14:paraId="57934DED" w14:textId="77777777">
            <w:pPr>
              <w:pStyle w:val="BodytextAgency"/>
              <w:spacing w:after="0"/>
              <w:rPr>
                <w:rFonts w:ascii="Times New Roman" w:hAnsi="Times New Roman" w:cs="Times New Roman"/>
              </w:rPr>
            </w:pPr>
            <w:r w:rsidRPr="00E6190B">
              <w:rPr>
                <w:rFonts w:ascii="Times New Roman" w:hAnsi="Times New Roman" w:cs="Times New Roman"/>
              </w:rPr>
              <w:t>Názov a adresa/</w:t>
            </w:r>
            <w:r w:rsidRPr="00E6190B">
              <w:rPr>
                <w:rFonts w:ascii="Times New Roman" w:hAnsi="Times New Roman" w:cs="Times New Roman"/>
                <w:i/>
              </w:rPr>
              <w:t>Name and address</w:t>
            </w:r>
          </w:p>
        </w:tc>
        <w:tc>
          <w:tcPr>
            <w:tcW w:w="3505" w:type="dxa"/>
          </w:tcPr>
          <w:p w:rsidRPr="00E6190B" w:rsidR="002A4D04" w:rsidP="007A0F0B" w:rsidRDefault="00DE1123" w14:paraId="492158F6" w14:textId="77777777">
            <w:pPr>
              <w:pStyle w:val="BodytextAgency"/>
              <w:spacing w:after="0"/>
              <w:rPr>
                <w:rFonts w:ascii="Times New Roman" w:hAnsi="Times New Roman" w:cs="Times New Roman"/>
              </w:rPr>
            </w:pPr>
            <w:r w:rsidRPr="00E6190B">
              <w:rPr>
                <w:rFonts w:ascii="Times New Roman" w:hAnsi="Times New Roman" w:cs="Times New Roman"/>
              </w:rPr>
              <w:t>Názov a adresa/</w:t>
            </w:r>
            <w:r w:rsidRPr="00E6190B">
              <w:rPr>
                <w:rFonts w:ascii="Times New Roman" w:hAnsi="Times New Roman" w:cs="Times New Roman"/>
                <w:i/>
              </w:rPr>
              <w:t>Name and address</w:t>
            </w:r>
          </w:p>
        </w:tc>
      </w:tr>
      <w:tr w:rsidRPr="00833C87" w:rsidR="00EF47C6" w:rsidTr="00C6018E" w14:paraId="477D8F99" w14:textId="77777777">
        <w:tblPrEx>
          <w:tblLook w:val="04A0" w:firstRow="1" w:lastRow="0" w:firstColumn="1" w:lastColumn="0" w:noHBand="0" w:noVBand="1"/>
        </w:tblPrEx>
        <w:tc>
          <w:tcPr>
            <w:tcW w:w="662" w:type="dxa"/>
            <w:shd w:val="clear" w:color="auto" w:fill="F2F2F2"/>
          </w:tcPr>
          <w:p w:rsidRPr="00061C6A" w:rsidR="00EF47C6" w:rsidP="00641B6E" w:rsidRDefault="00EF47C6" w14:paraId="0CAE2A5D" w14:textId="77777777">
            <w:pPr>
              <w:pStyle w:val="BodytextAgency"/>
              <w:spacing w:before="120" w:after="120"/>
              <w:rPr>
                <w:rFonts w:ascii="Times New Roman" w:hAnsi="Times New Roman"/>
                <w:b/>
              </w:rPr>
            </w:pPr>
            <w:r w:rsidRPr="00641B6E">
              <w:rPr>
                <w:rFonts w:ascii="Times New Roman" w:hAnsi="Times New Roman" w:cs="Times New Roman"/>
                <w:b/>
                <w:sz w:val="24"/>
                <w:szCs w:val="24"/>
              </w:rPr>
              <w:t>B</w:t>
            </w:r>
          </w:p>
        </w:tc>
        <w:tc>
          <w:tcPr>
            <w:tcW w:w="8836" w:type="dxa"/>
            <w:gridSpan w:val="4"/>
            <w:shd w:val="clear" w:color="auto" w:fill="F2F2F2"/>
          </w:tcPr>
          <w:p w:rsidRPr="0089065C" w:rsidR="00EF47C6" w:rsidP="00FC06C1" w:rsidRDefault="00EF47C6" w14:paraId="109BE3C4" w14:textId="77777777">
            <w:pPr>
              <w:pStyle w:val="BodytextAgency"/>
              <w:overflowPunct w:val="0"/>
              <w:spacing w:before="120" w:after="120"/>
              <w:rPr>
                <w:rFonts w:ascii="Times New Roman" w:hAnsi="Times New Roman"/>
                <w:i/>
              </w:rPr>
            </w:pPr>
            <w:r w:rsidRPr="00926909">
              <w:rPr>
                <w:i/>
                <w:iCs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926909">
              <w:rPr>
                <w:i/>
                <w:iCs/>
              </w:rPr>
              <w:instrText xml:space="preserve"> FORMCHECKBOX </w:instrText>
            </w:r>
            <w:r w:rsidRPr="00926909">
              <w:rPr>
                <w:i/>
                <w:iCs/>
              </w:rPr>
            </w:r>
            <w:r w:rsidRPr="00926909">
              <w:rPr>
                <w:i/>
                <w:iCs/>
              </w:rPr>
              <w:fldChar w:fldCharType="separate"/>
            </w:r>
            <w:r w:rsidRPr="00926909">
              <w:rPr>
                <w:i/>
                <w:iCs/>
              </w:rPr>
              <w:fldChar w:fldCharType="end"/>
            </w:r>
            <w:r>
              <w:rPr>
                <w:i/>
                <w:iCs/>
              </w:rPr>
              <w:t xml:space="preserve"> </w:t>
            </w:r>
            <w:r w:rsidRPr="0089065C">
              <w:rPr>
                <w:rFonts w:ascii="Times New Roman" w:hAnsi="Times New Roman" w:cs="Times New Roman"/>
                <w:b/>
                <w:sz w:val="24"/>
                <w:szCs w:val="24"/>
              </w:rPr>
              <w:t>DISTRIBÚCIA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/ </w:t>
            </w:r>
            <w:r w:rsidRPr="0089065C">
              <w:rPr>
                <w:rFonts w:ascii="Times New Roman" w:hAnsi="Times New Roman"/>
                <w:i/>
              </w:rPr>
              <w:t>DISTRIBUTION</w:t>
            </w:r>
          </w:p>
        </w:tc>
      </w:tr>
      <w:tr w:rsidRPr="008308EA" w:rsidR="00A86F01" w:rsidTr="00C6018E" w14:paraId="5782D8D9" w14:textId="77777777">
        <w:trPr>
          <w:trHeight w:val="986"/>
        </w:trPr>
        <w:tc>
          <w:tcPr>
            <w:tcW w:w="4636" w:type="dxa"/>
            <w:gridSpan w:val="3"/>
          </w:tcPr>
          <w:p w:rsidR="00A86F01" w:rsidP="00FC06C1" w:rsidRDefault="00A86F01" w14:paraId="36FABFAB" w14:textId="77777777">
            <w:pPr>
              <w:overflowPunct w:val="0"/>
              <w:autoSpaceDE w:val="0"/>
              <w:autoSpaceDN w:val="0"/>
              <w:adjustRightInd w:val="0"/>
              <w:spacing w:before="120" w:after="120"/>
              <w:rPr>
                <w:i/>
                <w:sz w:val="22"/>
                <w:szCs w:val="22"/>
              </w:rPr>
            </w:pPr>
            <w:r w:rsidRPr="00061C6A">
              <w:rPr>
                <w:b/>
                <w:sz w:val="22"/>
                <w:szCs w:val="22"/>
              </w:rPr>
              <w:lastRenderedPageBreak/>
              <w:t>Účinná látka</w:t>
            </w:r>
            <w:r>
              <w:rPr>
                <w:b/>
                <w:sz w:val="22"/>
                <w:szCs w:val="22"/>
              </w:rPr>
              <w:t>/</w:t>
            </w:r>
            <w:r w:rsidRPr="00061C6A">
              <w:rPr>
                <w:b/>
                <w:sz w:val="22"/>
                <w:szCs w:val="22"/>
              </w:rPr>
              <w:t>Účinné látky</w:t>
            </w:r>
            <w:r w:rsidRPr="00061C6A">
              <w:rPr>
                <w:i/>
                <w:sz w:val="22"/>
                <w:szCs w:val="22"/>
              </w:rPr>
              <w:t xml:space="preserve"> (zoznam všetkých účinných látok pre distribúciu) </w:t>
            </w:r>
          </w:p>
          <w:p w:rsidRPr="000A1E46" w:rsidR="00A86F01" w:rsidP="00FC06C1" w:rsidRDefault="00A86F01" w14:paraId="4C97C9DA" w14:textId="77777777">
            <w:pPr>
              <w:rPr>
                <w:sz w:val="22"/>
                <w:szCs w:val="22"/>
              </w:rPr>
            </w:pPr>
          </w:p>
        </w:tc>
        <w:tc>
          <w:tcPr>
            <w:tcW w:w="4862" w:type="dxa"/>
            <w:gridSpan w:val="2"/>
          </w:tcPr>
          <w:p w:rsidRPr="00061C6A" w:rsidR="00A86F01" w:rsidP="00FC06C1" w:rsidRDefault="00A86F01" w14:paraId="76279C04" w14:textId="77777777">
            <w:pPr>
              <w:tabs>
                <w:tab w:val="left" w:pos="604"/>
              </w:tabs>
              <w:overflowPunct w:val="0"/>
              <w:autoSpaceDE w:val="0"/>
              <w:autoSpaceDN w:val="0"/>
              <w:adjustRightInd w:val="0"/>
              <w:spacing w:before="120" w:after="120"/>
              <w:rPr>
                <w:i/>
                <w:sz w:val="22"/>
                <w:szCs w:val="22"/>
              </w:rPr>
            </w:pPr>
            <w:r w:rsidRPr="00061C6A">
              <w:rPr>
                <w:b/>
                <w:i/>
                <w:sz w:val="22"/>
                <w:szCs w:val="22"/>
              </w:rPr>
              <w:t>Active substance(s)</w:t>
            </w:r>
            <w:r w:rsidRPr="00061C6A">
              <w:rPr>
                <w:i/>
                <w:sz w:val="22"/>
                <w:szCs w:val="22"/>
              </w:rPr>
              <w:t xml:space="preserve"> (list all active substances for which distribution operations apply)</w:t>
            </w:r>
          </w:p>
          <w:p w:rsidRPr="00440FD6" w:rsidR="00A86F01" w:rsidP="00FC06C1" w:rsidRDefault="00A86F01" w14:paraId="68992DE7" w14:textId="77777777">
            <w:pPr>
              <w:rPr>
                <w:sz w:val="22"/>
                <w:szCs w:val="22"/>
              </w:rPr>
            </w:pPr>
          </w:p>
        </w:tc>
      </w:tr>
    </w:tbl>
    <w:p w:rsidR="00530FD4" w:rsidRDefault="00530FD4" w14:paraId="51C5E62E" w14:textId="77777777"/>
    <w:tbl>
      <w:tblPr>
        <w:tblpPr w:leftFromText="141" w:rightFromText="141" w:vertAnchor="text" w:horzAnchor="margin" w:tblpX="108" w:tblpY="209"/>
        <w:tblW w:w="0" w:type="auto"/>
        <w:tblLook w:val="01E0" w:firstRow="1" w:lastRow="1" w:firstColumn="1" w:lastColumn="1" w:noHBand="0" w:noVBand="0"/>
      </w:tblPr>
      <w:tblGrid>
        <w:gridCol w:w="9039"/>
      </w:tblGrid>
      <w:tr w:rsidRPr="00171B30" w:rsidR="00DB1B06" w:rsidTr="00DB1B06" w14:paraId="2939A6EF" w14:textId="77777777">
        <w:trPr>
          <w:trHeight w:val="862"/>
        </w:trPr>
        <w:tc>
          <w:tcPr>
            <w:tcW w:w="9039" w:type="dxa"/>
          </w:tcPr>
          <w:p w:rsidR="00DB1B06" w:rsidP="00DB1B06" w:rsidRDefault="00DB1B06" w14:paraId="301C5B63" w14:textId="4A5B5952">
            <w:pPr>
              <w:overflowPunct w:val="0"/>
              <w:autoSpaceDE w:val="0"/>
              <w:autoSpaceDN w:val="0"/>
              <w:adjustRightInd w:val="0"/>
              <w:spacing w:before="120"/>
              <w:rPr>
                <w:i/>
                <w:sz w:val="20"/>
                <w:szCs w:val="20"/>
              </w:rPr>
            </w:pPr>
            <w:r w:rsidRPr="007F3202">
              <w:rPr>
                <w:i/>
              </w:rPr>
              <w:t>Obmedzenia alebo vysvetľujúce poznámky týkajúce sa rozsahu uvedených operácii</w:t>
            </w:r>
            <w:r w:rsidRPr="007F3202">
              <w:t>:</w:t>
            </w:r>
            <w:r>
              <w:t xml:space="preserve"> */</w:t>
            </w:r>
            <w:r w:rsidRPr="00DF26AA">
              <w:rPr>
                <w:i/>
                <w:sz w:val="20"/>
                <w:szCs w:val="20"/>
              </w:rPr>
              <w:t xml:space="preserve"> </w:t>
            </w:r>
          </w:p>
          <w:p w:rsidRPr="00DF26AA" w:rsidR="00DB1B06" w:rsidP="00395856" w:rsidRDefault="00DB1B06" w14:paraId="4AEAB54A" w14:textId="77777777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DF26AA">
              <w:rPr>
                <w:i/>
                <w:sz w:val="20"/>
                <w:szCs w:val="20"/>
              </w:rPr>
              <w:t>Any restrictions or clarifying remarks related to the scope of these registered operations</w:t>
            </w:r>
            <w:r w:rsidRPr="00DF26AA">
              <w:rPr>
                <w:sz w:val="20"/>
                <w:szCs w:val="20"/>
              </w:rPr>
              <w:t>:</w:t>
            </w:r>
          </w:p>
        </w:tc>
      </w:tr>
    </w:tbl>
    <w:p w:rsidR="00372BB2" w:rsidP="009C2D84" w:rsidRDefault="00372BB2" w14:paraId="2CEF2176" w14:textId="77777777">
      <w:pPr>
        <w:rPr>
          <w:sz w:val="20"/>
          <w:szCs w:val="20"/>
        </w:rPr>
      </w:pPr>
    </w:p>
    <w:p w:rsidRPr="009C2D84" w:rsidR="009C2D84" w:rsidP="009C2D84" w:rsidRDefault="009C2D84" w14:paraId="6CE37D9D" w14:textId="001915C0">
      <w:pPr>
        <w:rPr>
          <w:sz w:val="20"/>
          <w:szCs w:val="20"/>
        </w:rPr>
      </w:pPr>
      <w:r w:rsidRPr="009C2D84">
        <w:rPr>
          <w:sz w:val="20"/>
          <w:szCs w:val="20"/>
        </w:rPr>
        <w:t xml:space="preserve">*  Ak sa pri výrobných </w:t>
      </w:r>
      <w:r>
        <w:rPr>
          <w:sz w:val="20"/>
          <w:szCs w:val="20"/>
        </w:rPr>
        <w:t xml:space="preserve"> </w:t>
      </w:r>
      <w:r w:rsidRPr="009C2D84">
        <w:rPr>
          <w:sz w:val="20"/>
          <w:szCs w:val="20"/>
        </w:rPr>
        <w:t>/ dovozných operáciách pracuje s niektorou nižšie uvedenou látkou, uvedie sa daná látka a k nej sa uvedú čísla výrobných</w:t>
      </w:r>
      <w:r>
        <w:rPr>
          <w:sz w:val="20"/>
          <w:szCs w:val="20"/>
        </w:rPr>
        <w:t xml:space="preserve"> </w:t>
      </w:r>
      <w:r w:rsidRPr="009C2D84">
        <w:rPr>
          <w:sz w:val="20"/>
          <w:szCs w:val="20"/>
        </w:rPr>
        <w:t>/</w:t>
      </w:r>
      <w:r>
        <w:rPr>
          <w:sz w:val="20"/>
          <w:szCs w:val="20"/>
        </w:rPr>
        <w:t xml:space="preserve"> </w:t>
      </w:r>
      <w:r w:rsidRPr="009C2D84">
        <w:rPr>
          <w:sz w:val="20"/>
          <w:szCs w:val="20"/>
        </w:rPr>
        <w:t>dovozných operácií.</w:t>
      </w:r>
    </w:p>
    <w:p w:rsidRPr="009C2D84" w:rsidR="009C2D84" w:rsidP="009C2D84" w:rsidRDefault="009C2D84" w14:paraId="6E56D064" w14:textId="77777777">
      <w:r w:rsidRPr="009C2D84">
        <w:rPr>
          <w:sz w:val="20"/>
          <w:szCs w:val="20"/>
        </w:rPr>
        <w:t>1. Beta-laktámové antibiotiká</w:t>
      </w:r>
      <w:r w:rsidR="006349A9">
        <w:rPr>
          <w:sz w:val="20"/>
          <w:szCs w:val="20"/>
        </w:rPr>
        <w:t xml:space="preserve"> / </w:t>
      </w:r>
      <w:r w:rsidRPr="006349A9" w:rsidR="006349A9">
        <w:rPr>
          <w:i/>
          <w:sz w:val="18"/>
          <w:szCs w:val="18"/>
        </w:rPr>
        <w:t>B</w:t>
      </w:r>
      <w:r w:rsidRPr="008075BB" w:rsidR="006349A9">
        <w:rPr>
          <w:bCs/>
          <w:i/>
          <w:sz w:val="18"/>
          <w:szCs w:val="18"/>
        </w:rPr>
        <w:t>eta-lactam antibiotics</w:t>
      </w:r>
    </w:p>
    <w:p w:rsidRPr="009C2D84" w:rsidR="009C2D84" w:rsidP="009C2D84" w:rsidRDefault="009C2D84" w14:paraId="13857CF3" w14:textId="77777777">
      <w:pPr>
        <w:rPr>
          <w:sz w:val="20"/>
          <w:szCs w:val="20"/>
        </w:rPr>
      </w:pPr>
      <w:r w:rsidRPr="009C2D84">
        <w:rPr>
          <w:sz w:val="20"/>
          <w:szCs w:val="20"/>
        </w:rPr>
        <w:t xml:space="preserve">2. </w:t>
      </w:r>
      <w:r w:rsidR="006349A9">
        <w:rPr>
          <w:sz w:val="20"/>
          <w:szCs w:val="20"/>
        </w:rPr>
        <w:t xml:space="preserve">Iné vysoko citlivé antibiotika / </w:t>
      </w:r>
      <w:r w:rsidRPr="006349A9">
        <w:rPr>
          <w:i/>
          <w:sz w:val="18"/>
          <w:szCs w:val="18"/>
        </w:rPr>
        <w:t>Other highly sensitising antibiotics</w:t>
      </w:r>
    </w:p>
    <w:p w:rsidRPr="009C2D84" w:rsidR="009C2D84" w:rsidP="009C2D84" w:rsidRDefault="009C2D84" w14:paraId="03172A0F" w14:textId="77777777">
      <w:pPr>
        <w:rPr>
          <w:sz w:val="20"/>
          <w:szCs w:val="20"/>
        </w:rPr>
      </w:pPr>
      <w:r w:rsidRPr="009C2D84">
        <w:rPr>
          <w:sz w:val="20"/>
          <w:szCs w:val="20"/>
        </w:rPr>
        <w:t xml:space="preserve">3. </w:t>
      </w:r>
      <w:r w:rsidR="00810F66">
        <w:rPr>
          <w:sz w:val="20"/>
          <w:szCs w:val="20"/>
        </w:rPr>
        <w:t xml:space="preserve">Živé bunky / </w:t>
      </w:r>
      <w:r w:rsidRPr="00810F66">
        <w:rPr>
          <w:i/>
          <w:sz w:val="18"/>
          <w:szCs w:val="18"/>
        </w:rPr>
        <w:t>Live Cells</w:t>
      </w:r>
    </w:p>
    <w:p w:rsidRPr="009C2D84" w:rsidR="009C2D84" w:rsidP="009C2D84" w:rsidRDefault="009C2D84" w14:paraId="2AB52245" w14:textId="77777777">
      <w:pPr>
        <w:rPr>
          <w:sz w:val="20"/>
          <w:szCs w:val="20"/>
        </w:rPr>
      </w:pPr>
      <w:r w:rsidRPr="009C2D84">
        <w:rPr>
          <w:sz w:val="20"/>
          <w:szCs w:val="20"/>
        </w:rPr>
        <w:t xml:space="preserve">4. </w:t>
      </w:r>
      <w:r w:rsidR="00830CA4">
        <w:rPr>
          <w:sz w:val="20"/>
          <w:szCs w:val="20"/>
        </w:rPr>
        <w:t xml:space="preserve">Patogénne organizmy / </w:t>
      </w:r>
      <w:r w:rsidRPr="009C2D84">
        <w:rPr>
          <w:sz w:val="20"/>
          <w:szCs w:val="20"/>
        </w:rPr>
        <w:t>Pathogenic Organisms (Biosafety Level 3 or 4)</w:t>
      </w:r>
    </w:p>
    <w:p w:rsidRPr="009C2D84" w:rsidR="009C2D84" w:rsidP="009C2D84" w:rsidRDefault="009C2D84" w14:paraId="01F079FA" w14:textId="77777777">
      <w:pPr>
        <w:rPr>
          <w:sz w:val="20"/>
          <w:szCs w:val="20"/>
        </w:rPr>
      </w:pPr>
      <w:r w:rsidRPr="009C2D84">
        <w:rPr>
          <w:sz w:val="20"/>
          <w:szCs w:val="20"/>
        </w:rPr>
        <w:t>5. Rádiofarmaká</w:t>
      </w:r>
    </w:p>
    <w:p w:rsidRPr="009C2D84" w:rsidR="009C2D84" w:rsidP="009C2D84" w:rsidRDefault="009C2D84" w14:paraId="01842C30" w14:textId="77777777">
      <w:pPr>
        <w:rPr>
          <w:sz w:val="20"/>
          <w:szCs w:val="20"/>
        </w:rPr>
      </w:pPr>
      <w:r w:rsidRPr="009C2D84">
        <w:rPr>
          <w:sz w:val="20"/>
          <w:szCs w:val="20"/>
        </w:rPr>
        <w:t>6. Prípravky proti ektoparazitom</w:t>
      </w:r>
    </w:p>
    <w:p w:rsidR="009C2D84" w:rsidP="009C2D84" w:rsidRDefault="009C2D84" w14:paraId="469FE20A" w14:textId="77777777">
      <w:pPr>
        <w:rPr>
          <w:sz w:val="20"/>
          <w:szCs w:val="20"/>
        </w:rPr>
      </w:pPr>
      <w:r w:rsidRPr="009C2D84">
        <w:rPr>
          <w:sz w:val="20"/>
          <w:szCs w:val="20"/>
        </w:rPr>
        <w:t>7. Iné – uviesť (hormóny, vysokoúčinné látky,...)</w:t>
      </w:r>
    </w:p>
    <w:p w:rsidR="00C6018E" w:rsidP="009C2D84" w:rsidRDefault="00C6018E" w14:paraId="45C15806" w14:textId="77777777">
      <w:pPr>
        <w:rPr>
          <w:sz w:val="20"/>
          <w:szCs w:val="20"/>
        </w:rPr>
      </w:pPr>
    </w:p>
    <w:p w:rsidR="00C6018E" w:rsidP="009C2D84" w:rsidRDefault="00C6018E" w14:paraId="26970F5E" w14:textId="77777777">
      <w:pPr>
        <w:rPr>
          <w:sz w:val="20"/>
          <w:szCs w:val="20"/>
        </w:rPr>
      </w:pPr>
    </w:p>
    <w:p w:rsidRPr="00A36F7B" w:rsidR="00C6018E" w:rsidP="00C6018E" w:rsidRDefault="00C6018E" w14:paraId="1C2F7C46" w14:textId="77777777">
      <w:pPr>
        <w:rPr>
          <w:rFonts w:ascii="Arial Narrow" w:hAnsi="Arial Narrow"/>
        </w:rPr>
      </w:pPr>
    </w:p>
    <w:sectPr w:rsidRPr="00A36F7B" w:rsidR="00C6018E" w:rsidSect="00C601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418" w:bottom="1134" w:left="1418" w:header="426" w:footer="1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D3ACE3" w14:textId="77777777" w:rsidR="00857960" w:rsidRDefault="00857960">
      <w:r>
        <w:separator/>
      </w:r>
    </w:p>
  </w:endnote>
  <w:endnote w:type="continuationSeparator" w:id="0">
    <w:p w14:paraId="2866BDD7" w14:textId="77777777" w:rsidR="00857960" w:rsidRDefault="00857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662" w:rsidRDefault="00F50662" w14:paraId="1E30C241" w14:textId="77777777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color="000000" w:sz="4" w:space="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Pr="00FE2CFA" w:rsidR="009D7630" w:rsidTr="00FF0CE4" w14:paraId="28251D4D" w14:textId="77777777">
      <w:trPr>
        <w:trHeight w:val="270"/>
      </w:trPr>
      <w:tc>
        <w:tcPr>
          <w:tcW w:w="2909" w:type="dxa"/>
          <w:tcBorders>
            <w:top w:val="single" w:color="000000" w:sz="4" w:space="0"/>
          </w:tcBorders>
          <w:vAlign w:val="center"/>
        </w:tcPr>
        <w:p w:rsidRPr="00FE2CFA" w:rsidR="009D7630" w:rsidP="00FF0CE4" w:rsidRDefault="009D7630" w14:paraId="56352DE1" w14:textId="77777777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 xml:space="preserve">Telefón: +421 2 50701 </w:t>
          </w:r>
          <w:r>
            <w:rPr>
              <w:rFonts w:ascii="Arial Narrow" w:hAnsi="Arial Narrow"/>
              <w:sz w:val="18"/>
              <w:szCs w:val="18"/>
            </w:rPr>
            <w:t>123</w:t>
          </w:r>
        </w:p>
      </w:tc>
      <w:tc>
        <w:tcPr>
          <w:tcW w:w="3409" w:type="dxa"/>
          <w:tcBorders>
            <w:top w:val="single" w:color="000000" w:sz="4" w:space="0"/>
          </w:tcBorders>
          <w:vAlign w:val="center"/>
        </w:tcPr>
        <w:p w:rsidRPr="00FE2CFA" w:rsidR="009D7630" w:rsidP="00372BB2" w:rsidRDefault="009D7630" w14:paraId="512DF404" w14:textId="77777777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 xml:space="preserve">e-mail: </w:t>
          </w:r>
          <w:r w:rsidR="00372BB2">
            <w:rPr>
              <w:rFonts w:ascii="Arial Narrow" w:hAnsi="Arial Narrow"/>
              <w:sz w:val="18"/>
              <w:szCs w:val="18"/>
            </w:rPr>
            <w:t>info</w:t>
          </w:r>
          <w:r>
            <w:rPr>
              <w:rFonts w:ascii="Arial Narrow" w:hAnsi="Arial Narrow"/>
              <w:sz w:val="18"/>
              <w:szCs w:val="18"/>
            </w:rPr>
            <w:t>@sukl.sk</w:t>
          </w:r>
        </w:p>
      </w:tc>
      <w:tc>
        <w:tcPr>
          <w:tcW w:w="2909" w:type="dxa"/>
          <w:tcBorders>
            <w:top w:val="single" w:color="000000" w:sz="4" w:space="0"/>
          </w:tcBorders>
          <w:vAlign w:val="center"/>
        </w:tcPr>
        <w:p w:rsidRPr="00FE2CFA" w:rsidR="009D7630" w:rsidP="00FF0CE4" w:rsidRDefault="009D7630" w14:paraId="6AF73124" w14:textId="77777777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>www.sukl.sk</w:t>
          </w:r>
        </w:p>
      </w:tc>
    </w:tr>
    <w:tr w:rsidRPr="00FE2CFA" w:rsidR="009D7630" w:rsidTr="00FF0CE4" w14:paraId="24700B3A" w14:textId="77777777">
      <w:trPr>
        <w:trHeight w:val="440"/>
      </w:trPr>
      <w:tc>
        <w:tcPr>
          <w:tcW w:w="2909" w:type="dxa"/>
          <w:vAlign w:val="center"/>
        </w:tcPr>
        <w:p w:rsidRPr="00FE2CFA" w:rsidR="009D7630" w:rsidP="00FF0CE4" w:rsidRDefault="009D7630" w14:paraId="32E1EA1E" w14:textId="77777777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TL INŠP 002</w:t>
          </w:r>
        </w:p>
        <w:p w:rsidRPr="00FE2CFA" w:rsidR="009D7630" w:rsidP="00FF0CE4" w:rsidRDefault="008075BB" w14:paraId="1FDF3DE4" w14:textId="77777777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ŠPP INŠP-O/01/</w:t>
          </w:r>
          <w:r w:rsidRPr="00FE2CFA" w:rsidR="009D7630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  <w:tc>
        <w:tcPr>
          <w:tcW w:w="3409" w:type="dxa"/>
          <w:vAlign w:val="center"/>
        </w:tcPr>
        <w:p w:rsidRPr="001D6DA2" w:rsidR="009D7630" w:rsidP="00FF0CE4" w:rsidRDefault="009D7630" w14:paraId="5256281F" w14:textId="77777777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</w:rPr>
          </w:pPr>
          <w:r w:rsidRPr="001D6DA2">
            <w:rPr>
              <w:rFonts w:ascii="Arial Narrow" w:hAnsi="Arial Narrow"/>
              <w:sz w:val="18"/>
              <w:szCs w:val="18"/>
            </w:rPr>
            <w:fldChar w:fldCharType="begin"/>
          </w:r>
          <w:r w:rsidRPr="001D6DA2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1D6DA2">
            <w:rPr>
              <w:rFonts w:ascii="Arial Narrow" w:hAnsi="Arial Narrow"/>
              <w:sz w:val="18"/>
              <w:szCs w:val="18"/>
            </w:rPr>
            <w:fldChar w:fldCharType="separate"/>
          </w:r>
          <w:r w:rsidR="00EE0461">
            <w:rPr>
              <w:rFonts w:ascii="Arial Narrow" w:hAnsi="Arial Narrow"/>
              <w:noProof/>
              <w:sz w:val="18"/>
              <w:szCs w:val="18"/>
            </w:rPr>
            <w:t>3</w:t>
          </w:r>
          <w:r w:rsidRPr="001D6DA2">
            <w:rPr>
              <w:rFonts w:ascii="Arial Narrow" w:hAnsi="Arial Narrow"/>
              <w:sz w:val="18"/>
              <w:szCs w:val="18"/>
            </w:rPr>
            <w:fldChar w:fldCharType="end"/>
          </w:r>
          <w:r w:rsidRPr="001D6DA2">
            <w:rPr>
              <w:rFonts w:ascii="Arial Narrow" w:hAnsi="Arial Narrow"/>
              <w:sz w:val="18"/>
              <w:szCs w:val="18"/>
            </w:rPr>
            <w:t>/</w:t>
          </w:r>
          <w:r w:rsidRPr="001D6DA2">
            <w:rPr>
              <w:rFonts w:ascii="Arial Narrow" w:hAnsi="Arial Narrow"/>
              <w:sz w:val="18"/>
              <w:szCs w:val="18"/>
            </w:rPr>
            <w:fldChar w:fldCharType="begin"/>
          </w:r>
          <w:r w:rsidRPr="001D6DA2">
            <w:rPr>
              <w:rFonts w:ascii="Arial Narrow" w:hAnsi="Arial Narrow"/>
              <w:sz w:val="18"/>
              <w:szCs w:val="18"/>
            </w:rPr>
            <w:instrText>NUMPAGES  \* Arabic  \* MERGEFORMAT</w:instrText>
          </w:r>
          <w:r w:rsidRPr="001D6DA2">
            <w:rPr>
              <w:rFonts w:ascii="Arial Narrow" w:hAnsi="Arial Narrow"/>
              <w:sz w:val="18"/>
              <w:szCs w:val="18"/>
            </w:rPr>
            <w:fldChar w:fldCharType="separate"/>
          </w:r>
          <w:r w:rsidR="00EE0461">
            <w:rPr>
              <w:rFonts w:ascii="Arial Narrow" w:hAnsi="Arial Narrow"/>
              <w:noProof/>
              <w:sz w:val="18"/>
              <w:szCs w:val="18"/>
            </w:rPr>
            <w:t>7</w:t>
          </w:r>
          <w:r w:rsidRPr="001D6DA2">
            <w:rPr>
              <w:rFonts w:ascii="Arial Narrow" w:hAnsi="Arial Narrow"/>
              <w:sz w:val="18"/>
              <w:szCs w:val="18"/>
            </w:rPr>
            <w:fldChar w:fldCharType="end"/>
          </w:r>
        </w:p>
      </w:tc>
      <w:tc>
        <w:tcPr>
          <w:tcW w:w="2909" w:type="dxa"/>
          <w:vAlign w:val="center"/>
        </w:tcPr>
        <w:p w:rsidRPr="00FE2CFA" w:rsidR="009D7630" w:rsidP="00AB1924" w:rsidRDefault="009D7630" w14:paraId="4E4E145D" w14:textId="6E88CBBC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 xml:space="preserve">Verzia: </w:t>
          </w:r>
          <w:r w:rsidR="00F50662">
            <w:rPr>
              <w:rFonts w:ascii="Arial Narrow" w:hAnsi="Arial Narrow"/>
              <w:sz w:val="18"/>
              <w:szCs w:val="18"/>
            </w:rPr>
            <w:t>31.08.2026</w:t>
          </w:r>
        </w:p>
      </w:tc>
    </w:tr>
  </w:tbl>
  <w:p w:rsidR="009D7630" w:rsidRDefault="009D7630" w14:paraId="796B88EF" w14:textId="7777777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text" w:horzAnchor="margin" w:tblpX="68" w:tblpY="163"/>
      <w:tblW w:w="9227" w:type="dxa"/>
      <w:tblBorders>
        <w:top w:val="single" w:color="000000" w:sz="4" w:space="0"/>
      </w:tblBorders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2909"/>
      <w:gridCol w:w="3409"/>
      <w:gridCol w:w="2909"/>
    </w:tblGrid>
    <w:tr w:rsidRPr="00FE2CFA" w:rsidR="009D7630" w:rsidTr="00FF0CE4" w14:paraId="7EA186CC" w14:textId="77777777">
      <w:trPr>
        <w:trHeight w:val="270"/>
      </w:trPr>
      <w:tc>
        <w:tcPr>
          <w:tcW w:w="2909" w:type="dxa"/>
          <w:tcBorders>
            <w:top w:val="single" w:color="000000" w:sz="4" w:space="0"/>
          </w:tcBorders>
          <w:vAlign w:val="center"/>
        </w:tcPr>
        <w:p w:rsidRPr="00FE2CFA" w:rsidR="009D7630" w:rsidP="00FF0CE4" w:rsidRDefault="009D7630" w14:paraId="6BA8CE11" w14:textId="77777777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 xml:space="preserve">Telefón: +421 2 50701 </w:t>
          </w:r>
          <w:r>
            <w:rPr>
              <w:rFonts w:ascii="Arial Narrow" w:hAnsi="Arial Narrow"/>
              <w:sz w:val="18"/>
              <w:szCs w:val="18"/>
            </w:rPr>
            <w:t>123</w:t>
          </w:r>
        </w:p>
      </w:tc>
      <w:tc>
        <w:tcPr>
          <w:tcW w:w="3409" w:type="dxa"/>
          <w:tcBorders>
            <w:top w:val="single" w:color="000000" w:sz="4" w:space="0"/>
          </w:tcBorders>
          <w:vAlign w:val="center"/>
        </w:tcPr>
        <w:p w:rsidRPr="00FE2CFA" w:rsidR="009D7630" w:rsidP="00372BB2" w:rsidRDefault="009D7630" w14:paraId="45F64FF2" w14:textId="77777777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 xml:space="preserve">e-mail: </w:t>
          </w:r>
          <w:r w:rsidR="00372BB2">
            <w:rPr>
              <w:rFonts w:ascii="Arial Narrow" w:hAnsi="Arial Narrow"/>
              <w:sz w:val="18"/>
              <w:szCs w:val="18"/>
            </w:rPr>
            <w:t>info</w:t>
          </w:r>
          <w:r>
            <w:rPr>
              <w:rFonts w:ascii="Arial Narrow" w:hAnsi="Arial Narrow"/>
              <w:sz w:val="18"/>
              <w:szCs w:val="18"/>
            </w:rPr>
            <w:t>@sukl.sk</w:t>
          </w:r>
        </w:p>
      </w:tc>
      <w:tc>
        <w:tcPr>
          <w:tcW w:w="2909" w:type="dxa"/>
          <w:tcBorders>
            <w:top w:val="single" w:color="000000" w:sz="4" w:space="0"/>
          </w:tcBorders>
          <w:vAlign w:val="center"/>
        </w:tcPr>
        <w:p w:rsidRPr="00FE2CFA" w:rsidR="009D7630" w:rsidP="00FF0CE4" w:rsidRDefault="009D7630" w14:paraId="1565D4CD" w14:textId="77777777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>www.sukl.sk</w:t>
          </w:r>
        </w:p>
      </w:tc>
    </w:tr>
    <w:tr w:rsidRPr="00FE2CFA" w:rsidR="009D7630" w:rsidTr="00FF0CE4" w14:paraId="365313A3" w14:textId="77777777">
      <w:trPr>
        <w:trHeight w:val="440"/>
      </w:trPr>
      <w:tc>
        <w:tcPr>
          <w:tcW w:w="2909" w:type="dxa"/>
          <w:vAlign w:val="center"/>
        </w:tcPr>
        <w:p w:rsidRPr="00FE2CFA" w:rsidR="009D7630" w:rsidP="00FF0CE4" w:rsidRDefault="009D7630" w14:paraId="15BD4782" w14:textId="77777777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TL INŠP 002</w:t>
          </w:r>
        </w:p>
        <w:p w:rsidRPr="00FE2CFA" w:rsidR="009D7630" w:rsidP="008075BB" w:rsidRDefault="008075BB" w14:paraId="196D0266" w14:textId="77777777">
          <w:pPr>
            <w:tabs>
              <w:tab w:val="center" w:pos="4536"/>
              <w:tab w:val="right" w:pos="9072"/>
            </w:tabs>
            <w:rPr>
              <w:rFonts w:ascii="Arial Narrow" w:hAnsi="Arial Narrow"/>
              <w:sz w:val="18"/>
              <w:szCs w:val="18"/>
            </w:rPr>
          </w:pPr>
          <w:r>
            <w:rPr>
              <w:rFonts w:ascii="Arial Narrow" w:hAnsi="Arial Narrow"/>
              <w:sz w:val="18"/>
              <w:szCs w:val="18"/>
            </w:rPr>
            <w:t>ŠPP INŠP – O/01/</w:t>
          </w:r>
          <w:r w:rsidRPr="00FE2CFA" w:rsidR="009D7630">
            <w:rPr>
              <w:rFonts w:ascii="Arial Narrow" w:hAnsi="Arial Narrow"/>
              <w:sz w:val="18"/>
              <w:szCs w:val="18"/>
            </w:rPr>
            <w:t xml:space="preserve"> </w:t>
          </w:r>
        </w:p>
      </w:tc>
      <w:tc>
        <w:tcPr>
          <w:tcW w:w="3409" w:type="dxa"/>
          <w:vAlign w:val="center"/>
        </w:tcPr>
        <w:p w:rsidRPr="001D6DA2" w:rsidR="009D7630" w:rsidP="00FF0CE4" w:rsidRDefault="009D7630" w14:paraId="0601B111" w14:textId="77777777">
          <w:pPr>
            <w:tabs>
              <w:tab w:val="center" w:pos="4536"/>
              <w:tab w:val="right" w:pos="9072"/>
            </w:tabs>
            <w:jc w:val="center"/>
            <w:rPr>
              <w:rFonts w:ascii="Arial Narrow" w:hAnsi="Arial Narrow"/>
              <w:sz w:val="18"/>
              <w:szCs w:val="18"/>
            </w:rPr>
          </w:pPr>
          <w:r w:rsidRPr="001D6DA2">
            <w:rPr>
              <w:rFonts w:ascii="Arial Narrow" w:hAnsi="Arial Narrow"/>
              <w:sz w:val="18"/>
              <w:szCs w:val="18"/>
            </w:rPr>
            <w:fldChar w:fldCharType="begin"/>
          </w:r>
          <w:r w:rsidRPr="001D6DA2">
            <w:rPr>
              <w:rFonts w:ascii="Arial Narrow" w:hAnsi="Arial Narrow"/>
              <w:sz w:val="18"/>
              <w:szCs w:val="18"/>
            </w:rPr>
            <w:instrText>PAGE  \* Arabic  \* MERGEFORMAT</w:instrText>
          </w:r>
          <w:r w:rsidRPr="001D6DA2">
            <w:rPr>
              <w:rFonts w:ascii="Arial Narrow" w:hAnsi="Arial Narrow"/>
              <w:sz w:val="18"/>
              <w:szCs w:val="18"/>
            </w:rPr>
            <w:fldChar w:fldCharType="separate"/>
          </w:r>
          <w:r w:rsidR="00EE0461">
            <w:rPr>
              <w:rFonts w:ascii="Arial Narrow" w:hAnsi="Arial Narrow"/>
              <w:noProof/>
              <w:sz w:val="18"/>
              <w:szCs w:val="18"/>
            </w:rPr>
            <w:t>1</w:t>
          </w:r>
          <w:r w:rsidRPr="001D6DA2">
            <w:rPr>
              <w:rFonts w:ascii="Arial Narrow" w:hAnsi="Arial Narrow"/>
              <w:sz w:val="18"/>
              <w:szCs w:val="18"/>
            </w:rPr>
            <w:fldChar w:fldCharType="end"/>
          </w:r>
          <w:r w:rsidRPr="001D6DA2">
            <w:rPr>
              <w:rFonts w:ascii="Arial Narrow" w:hAnsi="Arial Narrow"/>
              <w:sz w:val="18"/>
              <w:szCs w:val="18"/>
            </w:rPr>
            <w:t>/</w:t>
          </w:r>
          <w:r w:rsidRPr="001D6DA2">
            <w:rPr>
              <w:rFonts w:ascii="Arial Narrow" w:hAnsi="Arial Narrow"/>
              <w:sz w:val="18"/>
              <w:szCs w:val="18"/>
            </w:rPr>
            <w:fldChar w:fldCharType="begin"/>
          </w:r>
          <w:r w:rsidRPr="001D6DA2">
            <w:rPr>
              <w:rFonts w:ascii="Arial Narrow" w:hAnsi="Arial Narrow"/>
              <w:sz w:val="18"/>
              <w:szCs w:val="18"/>
            </w:rPr>
            <w:instrText>NUMPAGES  \* Arabic  \* MERGEFORMAT</w:instrText>
          </w:r>
          <w:r w:rsidRPr="001D6DA2">
            <w:rPr>
              <w:rFonts w:ascii="Arial Narrow" w:hAnsi="Arial Narrow"/>
              <w:sz w:val="18"/>
              <w:szCs w:val="18"/>
            </w:rPr>
            <w:fldChar w:fldCharType="separate"/>
          </w:r>
          <w:r w:rsidR="00EE0461">
            <w:rPr>
              <w:rFonts w:ascii="Arial Narrow" w:hAnsi="Arial Narrow"/>
              <w:noProof/>
              <w:sz w:val="18"/>
              <w:szCs w:val="18"/>
            </w:rPr>
            <w:t>7</w:t>
          </w:r>
          <w:r w:rsidRPr="001D6DA2">
            <w:rPr>
              <w:rFonts w:ascii="Arial Narrow" w:hAnsi="Arial Narrow"/>
              <w:sz w:val="18"/>
              <w:szCs w:val="18"/>
            </w:rPr>
            <w:fldChar w:fldCharType="end"/>
          </w:r>
        </w:p>
      </w:tc>
      <w:tc>
        <w:tcPr>
          <w:tcW w:w="2909" w:type="dxa"/>
          <w:vAlign w:val="center"/>
        </w:tcPr>
        <w:p w:rsidRPr="00FE2CFA" w:rsidR="009D7630" w:rsidP="00AB1924" w:rsidRDefault="009D7630" w14:paraId="09F27A86" w14:textId="0773B99C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sz w:val="18"/>
              <w:szCs w:val="18"/>
            </w:rPr>
          </w:pPr>
          <w:r w:rsidRPr="00FE2CFA">
            <w:rPr>
              <w:rFonts w:ascii="Arial Narrow" w:hAnsi="Arial Narrow"/>
              <w:sz w:val="18"/>
              <w:szCs w:val="18"/>
            </w:rPr>
            <w:t xml:space="preserve">Verzia: </w:t>
          </w:r>
          <w:r w:rsidR="00F50662">
            <w:rPr>
              <w:rFonts w:ascii="Arial Narrow" w:hAnsi="Arial Narrow"/>
              <w:sz w:val="18"/>
              <w:szCs w:val="18"/>
            </w:rPr>
            <w:t>31.08.2026</w:t>
          </w:r>
        </w:p>
      </w:tc>
    </w:tr>
  </w:tbl>
  <w:p w:rsidR="009D7630" w:rsidRDefault="009D7630" w14:paraId="2C252D75" w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56BF9" w14:textId="77777777" w:rsidR="00857960" w:rsidRDefault="00857960">
      <w:r>
        <w:separator/>
      </w:r>
    </w:p>
  </w:footnote>
  <w:footnote w:type="continuationSeparator" w:id="0">
    <w:p w14:paraId="491F8CE7" w14:textId="77777777" w:rsidR="00857960" w:rsidRDefault="00857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F50662" w:rsidRDefault="00F50662" w14:paraId="56DD8BEC" w14:textId="77777777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42" w:type="dxa"/>
      <w:tblInd w:w="126" w:type="dxa"/>
      <w:tblBorders>
        <w:bottom w:val="single" w:color="006093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71"/>
      <w:gridCol w:w="4536"/>
      <w:gridCol w:w="2835"/>
    </w:tblGrid>
    <w:tr w:rsidRPr="0011271C" w:rsidR="00FB30EF" w:rsidTr="00A11CC2" w14:paraId="76CCC39D" w14:textId="77777777">
      <w:trPr>
        <w:trHeight w:val="510"/>
      </w:trPr>
      <w:tc>
        <w:tcPr>
          <w:tcW w:w="2071" w:type="dxa"/>
          <w:vAlign w:val="bottom"/>
        </w:tcPr>
        <w:p w:rsidRPr="0011271C" w:rsidR="00FB30EF" w:rsidP="00FB30EF" w:rsidRDefault="00FB30EF" w14:paraId="2431E0C3" w14:textId="77777777">
          <w:pPr>
            <w:rPr>
              <w:rFonts w:ascii="Arial Narrow" w:hAnsi="Arial Narrow"/>
              <w:color w:val="006093"/>
              <w:sz w:val="22"/>
              <w:szCs w:val="22"/>
            </w:rPr>
          </w:pPr>
          <w:r w:rsidRPr="0011271C">
            <w:rPr>
              <w:rFonts w:ascii="Arial Narrow" w:hAnsi="Arial Narrow"/>
              <w:color w:val="006093"/>
              <w:sz w:val="22"/>
              <w:szCs w:val="22"/>
            </w:rPr>
            <w:t>Štátny ústav</w:t>
          </w:r>
        </w:p>
        <w:p w:rsidRPr="0011271C" w:rsidR="00FB30EF" w:rsidP="00FB30EF" w:rsidRDefault="00FB30EF" w14:paraId="28884D37" w14:textId="77777777">
          <w:pPr>
            <w:rPr>
              <w:rFonts w:ascii="Arial Narrow" w:hAnsi="Arial Narrow"/>
              <w:color w:val="006093"/>
              <w:sz w:val="22"/>
              <w:szCs w:val="22"/>
            </w:rPr>
          </w:pPr>
          <w:r w:rsidRPr="0011271C">
            <w:rPr>
              <w:rFonts w:ascii="Arial Narrow" w:hAnsi="Arial Narrow"/>
              <w:color w:val="006093"/>
              <w:sz w:val="22"/>
              <w:szCs w:val="22"/>
            </w:rPr>
            <w:t>pre kontrolu liečiv</w:t>
          </w:r>
        </w:p>
      </w:tc>
      <w:tc>
        <w:tcPr>
          <w:tcW w:w="4536" w:type="dxa"/>
          <w:vAlign w:val="center"/>
        </w:tcPr>
        <w:p w:rsidRPr="0011271C" w:rsidR="00FB30EF" w:rsidP="008075BB" w:rsidRDefault="008075BB" w14:paraId="10070F8D" w14:textId="38C45BFB">
          <w:pPr>
            <w:jc w:val="center"/>
            <w:rPr>
              <w:rFonts w:ascii="Arial Narrow" w:hAnsi="Arial Narrow"/>
              <w:color w:val="006093"/>
              <w:sz w:val="22"/>
              <w:szCs w:val="22"/>
            </w:rPr>
          </w:pPr>
          <w:r>
            <w:rPr>
              <w:rFonts w:ascii="Arial Narrow" w:hAnsi="Arial Narrow"/>
              <w:color w:val="006093"/>
              <w:sz w:val="22"/>
              <w:szCs w:val="22"/>
            </w:rPr>
            <w:t>Ž</w:t>
          </w:r>
          <w:r w:rsidRPr="0011271C" w:rsidR="00FB30EF">
            <w:rPr>
              <w:rFonts w:ascii="Arial Narrow" w:hAnsi="Arial Narrow"/>
              <w:color w:val="006093"/>
              <w:sz w:val="22"/>
              <w:szCs w:val="22"/>
            </w:rPr>
            <w:t>iadosť o</w:t>
          </w:r>
          <w:r w:rsidR="00FD5A7E">
            <w:rPr>
              <w:rFonts w:ascii="Arial Narrow" w:hAnsi="Arial Narrow"/>
              <w:color w:val="006093"/>
              <w:sz w:val="22"/>
              <w:szCs w:val="22"/>
            </w:rPr>
            <w:t> vydanie posudku / stanoviska</w:t>
          </w:r>
        </w:p>
      </w:tc>
      <w:tc>
        <w:tcPr>
          <w:tcW w:w="2835" w:type="dxa"/>
          <w:vAlign w:val="center"/>
        </w:tcPr>
        <w:p w:rsidRPr="0011271C" w:rsidR="00FB30EF" w:rsidP="00FB30EF" w:rsidRDefault="00FB30EF" w14:paraId="79EC3C28" w14:textId="77777777">
          <w:pPr>
            <w:jc w:val="center"/>
            <w:rPr>
              <w:rFonts w:ascii="Arial Narrow" w:hAnsi="Arial Narrow"/>
              <w:color w:val="006093"/>
              <w:sz w:val="22"/>
              <w:szCs w:val="22"/>
            </w:rPr>
          </w:pPr>
        </w:p>
      </w:tc>
    </w:tr>
  </w:tbl>
  <w:p w:rsidRPr="000B4182" w:rsidR="000B4182" w:rsidP="000B4182" w:rsidRDefault="000B4182" w14:paraId="28794C42" w14:textId="77777777">
    <w:pPr>
      <w:pStyle w:val="Hlavika"/>
    </w:pPr>
  </w:p>
</w:hdr>
</file>

<file path=word/header3.xml><?xml version="1.0" encoding="utf-8"?>
<w:hdr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bottom w:val="single" w:color="006093" w:sz="4" w:space="0"/>
        <w:insideH w:val="single" w:color="006093" w:sz="4" w:space="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89"/>
      <w:gridCol w:w="6381"/>
    </w:tblGrid>
    <w:tr w:rsidRPr="004F2361" w:rsidR="009D7630" w:rsidTr="00372BB2" w14:paraId="7572C5DD" w14:textId="77777777">
      <w:trPr>
        <w:trHeight w:val="1277" w:hRule="exact"/>
        <w:jc w:val="center"/>
      </w:trPr>
      <w:tc>
        <w:tcPr>
          <w:tcW w:w="2690" w:type="dxa"/>
          <w:vAlign w:val="center"/>
        </w:tcPr>
        <w:p w:rsidRPr="00AD7FAB" w:rsidR="009D7630" w:rsidP="00FF0CE4" w:rsidRDefault="00A60A81" w14:paraId="6858794F" w14:textId="306DF2C9">
          <w:pPr>
            <w:tabs>
              <w:tab w:val="center" w:pos="4536"/>
              <w:tab w:val="right" w:pos="9072"/>
            </w:tabs>
            <w:rPr>
              <w:sz w:val="20"/>
              <w:szCs w:val="20"/>
              <w:lang w:val="en-US"/>
            </w:rPr>
          </w:pPr>
          <w:r w:rsidRPr="004F2361">
            <w:rPr>
              <w:noProof/>
              <w:sz w:val="20"/>
              <w:szCs w:val="20"/>
            </w:rPr>
            <w:drawing>
              <wp:inline distT="0" distB="0" distL="0" distR="0" wp14:anchorId="42099040" wp14:editId="758CAA4B">
                <wp:extent cx="1605915" cy="620395"/>
                <wp:effectExtent l="0" t="0" r="0" b="0"/>
                <wp:docPr id="702866600" name="Obrázok 93" descr="logo_svk_rgb_90m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93" descr="logo_svk_rgb_90m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05915" cy="620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2" w:type="dxa"/>
          <w:vAlign w:val="bottom"/>
        </w:tcPr>
        <w:p w:rsidRPr="00AD7FAB" w:rsidR="009D7630" w:rsidP="00FF0CE4" w:rsidRDefault="009D7630" w14:paraId="2532C263" w14:textId="77777777">
          <w:pPr>
            <w:tabs>
              <w:tab w:val="center" w:pos="4536"/>
              <w:tab w:val="right" w:pos="9072"/>
            </w:tabs>
            <w:spacing w:before="120"/>
            <w:jc w:val="right"/>
            <w:rPr>
              <w:rFonts w:ascii="Arial Narrow" w:hAnsi="Arial Narrow"/>
              <w:b/>
              <w:color w:val="006093"/>
              <w:szCs w:val="20"/>
              <w:lang w:val="en-US"/>
            </w:rPr>
          </w:pPr>
          <w:r w:rsidRPr="0001059E">
            <w:rPr>
              <w:rFonts w:ascii="Arial Narrow" w:hAnsi="Arial Narrow"/>
              <w:b/>
              <w:color w:val="006093"/>
              <w:szCs w:val="20"/>
            </w:rPr>
            <w:t>Štátny</w:t>
          </w:r>
          <w:r w:rsidRPr="00AD7FAB">
            <w:rPr>
              <w:rFonts w:ascii="Arial Narrow" w:hAnsi="Arial Narrow"/>
              <w:b/>
              <w:color w:val="006093"/>
              <w:szCs w:val="20"/>
              <w:lang w:val="en-US"/>
            </w:rPr>
            <w:t xml:space="preserve"> </w:t>
          </w:r>
          <w:r w:rsidRPr="0001059E">
            <w:rPr>
              <w:rFonts w:ascii="Arial Narrow" w:hAnsi="Arial Narrow"/>
              <w:b/>
              <w:color w:val="006093"/>
              <w:szCs w:val="20"/>
            </w:rPr>
            <w:t>ústav</w:t>
          </w:r>
          <w:r w:rsidRPr="00AD7FAB">
            <w:rPr>
              <w:rFonts w:ascii="Arial Narrow" w:hAnsi="Arial Narrow"/>
              <w:b/>
              <w:color w:val="006093"/>
              <w:szCs w:val="20"/>
              <w:lang w:val="en-US"/>
            </w:rPr>
            <w:t xml:space="preserve"> pre </w:t>
          </w:r>
          <w:r w:rsidRPr="0001059E">
            <w:rPr>
              <w:rFonts w:ascii="Arial Narrow" w:hAnsi="Arial Narrow"/>
              <w:b/>
              <w:color w:val="006093"/>
              <w:szCs w:val="20"/>
            </w:rPr>
            <w:t>kontrolu</w:t>
          </w:r>
          <w:r w:rsidRPr="00AD7FAB">
            <w:rPr>
              <w:rFonts w:ascii="Arial Narrow" w:hAnsi="Arial Narrow"/>
              <w:b/>
              <w:color w:val="006093"/>
              <w:szCs w:val="20"/>
              <w:lang w:val="en-US"/>
            </w:rPr>
            <w:t xml:space="preserve"> </w:t>
          </w:r>
          <w:r w:rsidRPr="0001059E">
            <w:rPr>
              <w:rFonts w:ascii="Arial Narrow" w:hAnsi="Arial Narrow"/>
              <w:b/>
              <w:color w:val="006093"/>
              <w:szCs w:val="20"/>
            </w:rPr>
            <w:t>liečiv</w:t>
          </w:r>
        </w:p>
        <w:p w:rsidR="009D7630" w:rsidP="00FF0CE4" w:rsidRDefault="009D7630" w14:paraId="27581F04" w14:textId="072961F8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b/>
              <w:color w:val="006093"/>
              <w:szCs w:val="20"/>
            </w:rPr>
          </w:pPr>
          <w:r>
            <w:rPr>
              <w:rFonts w:ascii="Arial Narrow" w:hAnsi="Arial Narrow"/>
              <w:b/>
              <w:color w:val="006093"/>
              <w:szCs w:val="20"/>
            </w:rPr>
            <w:t>Sekcia inšpekcie</w:t>
          </w:r>
        </w:p>
        <w:p w:rsidR="00372BB2" w:rsidP="00FF0CE4" w:rsidRDefault="00E726D6" w14:paraId="7AAAA821" w14:textId="4E1E9AE7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b/>
              <w:color w:val="006093"/>
              <w:szCs w:val="20"/>
            </w:rPr>
          </w:pPr>
          <w:r>
            <w:rPr>
              <w:rFonts w:ascii="Arial Narrow" w:hAnsi="Arial Narrow"/>
              <w:b/>
              <w:color w:val="006093"/>
              <w:lang w:val="fr-FR"/>
            </w:rPr>
            <w:t xml:space="preserve">Referát </w:t>
          </w:r>
          <w:r w:rsidR="00372BB2">
            <w:rPr>
              <w:rFonts w:ascii="Arial Narrow" w:hAnsi="Arial Narrow"/>
              <w:b/>
              <w:color w:val="006093"/>
              <w:lang w:val="fr-FR"/>
            </w:rPr>
            <w:t>výroby</w:t>
          </w:r>
        </w:p>
        <w:p w:rsidRPr="00AD7FAB" w:rsidR="009D7630" w:rsidP="00FF0CE4" w:rsidRDefault="009D7630" w14:paraId="0000E55D" w14:textId="77777777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b/>
              <w:color w:val="006093"/>
              <w:szCs w:val="20"/>
              <w:lang w:val="en-US"/>
            </w:rPr>
          </w:pPr>
          <w:r w:rsidRPr="0001059E">
            <w:rPr>
              <w:rFonts w:ascii="Arial Narrow" w:hAnsi="Arial Narrow"/>
              <w:b/>
              <w:color w:val="006093"/>
              <w:szCs w:val="20"/>
            </w:rPr>
            <w:t>Kvetná</w:t>
          </w:r>
          <w:r w:rsidRPr="00AD7FAB">
            <w:rPr>
              <w:rFonts w:ascii="Arial Narrow" w:hAnsi="Arial Narrow"/>
              <w:b/>
              <w:color w:val="006093"/>
              <w:szCs w:val="20"/>
              <w:lang w:val="en-US"/>
            </w:rPr>
            <w:t xml:space="preserve"> 11, 825 08 Bratislava</w:t>
          </w:r>
        </w:p>
        <w:p w:rsidRPr="00AD7FAB" w:rsidR="009D7630" w:rsidP="00FF0CE4" w:rsidRDefault="009D7630" w14:paraId="3D6BDF80" w14:textId="77777777">
          <w:pPr>
            <w:tabs>
              <w:tab w:val="center" w:pos="4536"/>
              <w:tab w:val="right" w:pos="9072"/>
            </w:tabs>
            <w:jc w:val="right"/>
            <w:rPr>
              <w:rFonts w:ascii="Arial Narrow" w:hAnsi="Arial Narrow"/>
              <w:b/>
              <w:color w:val="006093"/>
              <w:szCs w:val="20"/>
              <w:lang w:val="en-US"/>
            </w:rPr>
          </w:pPr>
        </w:p>
        <w:p w:rsidRPr="00AD7FAB" w:rsidR="009D7630" w:rsidP="00FF0CE4" w:rsidRDefault="009D7630" w14:paraId="6E6A0C9D" w14:textId="77777777">
          <w:pPr>
            <w:tabs>
              <w:tab w:val="center" w:pos="4536"/>
              <w:tab w:val="right" w:pos="9072"/>
            </w:tabs>
            <w:spacing w:after="120"/>
            <w:jc w:val="right"/>
            <w:rPr>
              <w:sz w:val="20"/>
              <w:szCs w:val="20"/>
              <w:lang w:val="en-US"/>
            </w:rPr>
          </w:pPr>
          <w:r w:rsidRPr="00AD7FAB">
            <w:rPr>
              <w:rFonts w:ascii="Arial Narrow" w:hAnsi="Arial Narrow"/>
              <w:b/>
              <w:color w:val="006093"/>
              <w:szCs w:val="20"/>
              <w:lang w:val="en-US"/>
            </w:rPr>
            <w:t xml:space="preserve"> </w:t>
          </w:r>
        </w:p>
      </w:tc>
    </w:tr>
  </w:tbl>
  <w:p w:rsidR="009D7630" w:rsidRDefault="009D7630" w14:paraId="4F1D9F9A" w14:textId="7777777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05910"/>
    <w:multiLevelType w:val="multilevel"/>
    <w:tmpl w:val="82206D2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sz w:val="23"/>
      </w:rPr>
    </w:lvl>
    <w:lvl w:ilvl="1">
      <w:start w:val="2"/>
      <w:numFmt w:val="decimal"/>
      <w:isLgl/>
      <w:lvlText w:val="%1.%2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2">
      <w:start w:val="4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1" w15:restartNumberingAfterBreak="0">
    <w:nsid w:val="0D5A61A9"/>
    <w:multiLevelType w:val="hybridMultilevel"/>
    <w:tmpl w:val="06DA1C40"/>
    <w:lvl w:ilvl="0" w:tplc="041B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867FAF"/>
    <w:multiLevelType w:val="hybridMultilevel"/>
    <w:tmpl w:val="BE3ECF32"/>
    <w:lvl w:ilvl="0" w:tplc="041B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13366D"/>
    <w:multiLevelType w:val="hybridMultilevel"/>
    <w:tmpl w:val="7D580B12"/>
    <w:lvl w:ilvl="0" w:tplc="FFCA82E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743218037">
    <w:abstractNumId w:val="3"/>
  </w:num>
  <w:num w:numId="2" w16cid:durableId="196234807">
    <w:abstractNumId w:val="0"/>
  </w:num>
  <w:num w:numId="3" w16cid:durableId="1191602405">
    <w:abstractNumId w:val="1"/>
  </w:num>
  <w:num w:numId="4" w16cid:durableId="18481341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ISOD_ADMIN_NAME" w:val="Nie je k dispozícii"/>
    <w:docVar w:name="EISOD_ATTACHMENTS" w:val="Nie je k dispozícii"/>
    <w:docVar w:name="EISOD_ATTACHMENTS_COUNT" w:val="0"/>
    <w:docVar w:name="EISOD_CISLO_KARTY" w:val="1921"/>
    <w:docVar w:name="EISOD_DOC_KLASIFIKACE" w:val="Nie je k dispozícii"/>
    <w:docVar w:name="EISOD_DOC_KLICOVA_SLOVA" w:val="Nie je k dispozícii"/>
    <w:docVar w:name="EISOD_DOC_KONECNA_PLATNOST" w:val="Nie je k dispozícii"/>
    <w:docVar w:name="EISOD_DOC_MARK" w:val="Nie je k dispozícii"/>
    <w:docVar w:name="EISOD_DOC_NAME" w:val="TL INŠP 002   Vzor_ziadosti_o_posudok_stanovisko.docx"/>
    <w:docVar w:name="EISOD_DOC_NAME_BEZ_PRIPONY" w:val="TL INŠP 002   Vzor_ziadosti_o_posudok_stanovisko"/>
    <w:docVar w:name="EISOD_DOC_OFZMPROTOKOL" w:val="Prosím o schválenie po úprave na RV"/>
    <w:docVar w:name="EISOD_DOC_OZNACENI" w:val="Nie je k dispozícii"/>
    <w:docVar w:name="EISOD_DOC_POPIS" w:val="Nie je k dispozícii"/>
    <w:docVar w:name="EISOD_DOC_POZNAMKA" w:val="Nie je k dispozícii"/>
    <w:docVar w:name="EISOD_DOC_PROBEHLASCHVDLEKOL1" w:val="Poláček, Roman [vedúci sekcií]"/>
    <w:docVar w:name="EISOD_DOC_PROBEHLASCHVDLEKOLADatum1" w:val="Poláček, Roman [vedúci sekcií] (31.8.2026)"/>
    <w:docVar w:name="EISOD_DOC_SCHVALOVATELEDLEKOL1" w:val="Poláček, Roman [vedúci sekcií]"/>
    <w:docVar w:name="EISOD_DOC_SOUVISEJICI_DOKUMENTY" w:val="Nie je k dispozícii"/>
    <w:docVar w:name="EISOD_DOC_TYP" w:val="TL"/>
    <w:docVar w:name="EISOD_DOCUMENT_STATE" w:val="Aktuálny"/>
    <w:docVar w:name="EISOD_LANGUAGE_MUTATIONS" w:val="Nie je k dispozícii"/>
    <w:docVar w:name="EISOD_LAST_REVISION_DATE" w:val="31. 8. 2026"/>
    <w:docVar w:name="EISOD_NADRIZENY_DOKUMENT" w:val="Nie je k dispozícii"/>
    <w:docVar w:name="EISOD_NEW_LAST_REVISION_DATE" w:val="Nie je k dispozícii"/>
    <w:docVar w:name="EISOD_PODRIZENE_DOKUMENTY" w:val="Nie je k dispozícii"/>
    <w:docVar w:name="EISOD_REVISION_NUMBER" w:val="3.0"/>
    <w:docVar w:name="EISOD_SCHVALOVATEL_NAME" w:val="Poláček, Roman [vedúci sekcií]"/>
    <w:docVar w:name="EISOD_SCHVALOVATELII_NAME" w:val="(nie je priradený)"/>
    <w:docVar w:name="EISOD_SKARTACNI_ZNAK_A_LHUTA" w:val="Nie je k dispozícii"/>
    <w:docVar w:name="EISOD_ZPRACOVATEL_NAME" w:val="Bruchatá, Katarína"/>
  </w:docVars>
  <w:rsids>
    <w:rsidRoot w:val="002847EE"/>
    <w:rsid w:val="00003451"/>
    <w:rsid w:val="000131FE"/>
    <w:rsid w:val="00020CAD"/>
    <w:rsid w:val="00030309"/>
    <w:rsid w:val="0004175C"/>
    <w:rsid w:val="00044A8C"/>
    <w:rsid w:val="0008160C"/>
    <w:rsid w:val="00096DFC"/>
    <w:rsid w:val="000B3CDC"/>
    <w:rsid w:val="000B4182"/>
    <w:rsid w:val="000E2008"/>
    <w:rsid w:val="000F6398"/>
    <w:rsid w:val="00126BB0"/>
    <w:rsid w:val="001312B2"/>
    <w:rsid w:val="00150C36"/>
    <w:rsid w:val="00152985"/>
    <w:rsid w:val="0015619A"/>
    <w:rsid w:val="0016007A"/>
    <w:rsid w:val="001605A6"/>
    <w:rsid w:val="00163447"/>
    <w:rsid w:val="001855FC"/>
    <w:rsid w:val="001B0B96"/>
    <w:rsid w:val="001C2F44"/>
    <w:rsid w:val="001C7A06"/>
    <w:rsid w:val="001D4F6C"/>
    <w:rsid w:val="001D77AF"/>
    <w:rsid w:val="001E242A"/>
    <w:rsid w:val="001F2B2F"/>
    <w:rsid w:val="00201C85"/>
    <w:rsid w:val="002061D6"/>
    <w:rsid w:val="00225A0A"/>
    <w:rsid w:val="0023041E"/>
    <w:rsid w:val="00232B49"/>
    <w:rsid w:val="0023407D"/>
    <w:rsid w:val="00235A3B"/>
    <w:rsid w:val="002742E2"/>
    <w:rsid w:val="002750D9"/>
    <w:rsid w:val="00277653"/>
    <w:rsid w:val="00280A7F"/>
    <w:rsid w:val="00283108"/>
    <w:rsid w:val="002847EE"/>
    <w:rsid w:val="00290BF8"/>
    <w:rsid w:val="002A14FC"/>
    <w:rsid w:val="002A152C"/>
    <w:rsid w:val="002A4D04"/>
    <w:rsid w:val="002A78A3"/>
    <w:rsid w:val="002B0598"/>
    <w:rsid w:val="002D388B"/>
    <w:rsid w:val="00302876"/>
    <w:rsid w:val="003166BD"/>
    <w:rsid w:val="003229AF"/>
    <w:rsid w:val="003230A9"/>
    <w:rsid w:val="00331C4D"/>
    <w:rsid w:val="003323C4"/>
    <w:rsid w:val="003407F6"/>
    <w:rsid w:val="00364D52"/>
    <w:rsid w:val="0037206F"/>
    <w:rsid w:val="00372BB2"/>
    <w:rsid w:val="00380062"/>
    <w:rsid w:val="00395454"/>
    <w:rsid w:val="00395856"/>
    <w:rsid w:val="003A4B2E"/>
    <w:rsid w:val="003A6705"/>
    <w:rsid w:val="003B21B0"/>
    <w:rsid w:val="003B417E"/>
    <w:rsid w:val="003C03D8"/>
    <w:rsid w:val="003D3FFA"/>
    <w:rsid w:val="003E18E6"/>
    <w:rsid w:val="0040720C"/>
    <w:rsid w:val="00435E0A"/>
    <w:rsid w:val="00451ACB"/>
    <w:rsid w:val="00456625"/>
    <w:rsid w:val="004633C7"/>
    <w:rsid w:val="004B08E0"/>
    <w:rsid w:val="004C0F1D"/>
    <w:rsid w:val="004C1A6E"/>
    <w:rsid w:val="004D062A"/>
    <w:rsid w:val="004D0B5A"/>
    <w:rsid w:val="004D72BE"/>
    <w:rsid w:val="004F62AE"/>
    <w:rsid w:val="00500E32"/>
    <w:rsid w:val="0050602A"/>
    <w:rsid w:val="00506C79"/>
    <w:rsid w:val="00530FD4"/>
    <w:rsid w:val="00555511"/>
    <w:rsid w:val="00556A37"/>
    <w:rsid w:val="00563DAB"/>
    <w:rsid w:val="0057637C"/>
    <w:rsid w:val="0059765A"/>
    <w:rsid w:val="005C26ED"/>
    <w:rsid w:val="005F5E71"/>
    <w:rsid w:val="00626672"/>
    <w:rsid w:val="00627F12"/>
    <w:rsid w:val="00633E88"/>
    <w:rsid w:val="006349A9"/>
    <w:rsid w:val="00637ADD"/>
    <w:rsid w:val="00641B6E"/>
    <w:rsid w:val="00653B63"/>
    <w:rsid w:val="00653BBE"/>
    <w:rsid w:val="00656143"/>
    <w:rsid w:val="00656406"/>
    <w:rsid w:val="006638A7"/>
    <w:rsid w:val="00691E33"/>
    <w:rsid w:val="006A6BB7"/>
    <w:rsid w:val="006D2994"/>
    <w:rsid w:val="006E7972"/>
    <w:rsid w:val="006E79BA"/>
    <w:rsid w:val="006F3896"/>
    <w:rsid w:val="006F71D8"/>
    <w:rsid w:val="0070118C"/>
    <w:rsid w:val="00717E2B"/>
    <w:rsid w:val="00734431"/>
    <w:rsid w:val="00734A05"/>
    <w:rsid w:val="007419F7"/>
    <w:rsid w:val="00745E25"/>
    <w:rsid w:val="007523E2"/>
    <w:rsid w:val="00773B08"/>
    <w:rsid w:val="00780618"/>
    <w:rsid w:val="007A0670"/>
    <w:rsid w:val="007A0F0B"/>
    <w:rsid w:val="007A2532"/>
    <w:rsid w:val="007A5594"/>
    <w:rsid w:val="007B606D"/>
    <w:rsid w:val="007C617A"/>
    <w:rsid w:val="008075BB"/>
    <w:rsid w:val="00810F66"/>
    <w:rsid w:val="00814548"/>
    <w:rsid w:val="00830CA4"/>
    <w:rsid w:val="00837B79"/>
    <w:rsid w:val="00847C80"/>
    <w:rsid w:val="00857960"/>
    <w:rsid w:val="00867A23"/>
    <w:rsid w:val="0087249C"/>
    <w:rsid w:val="008845B4"/>
    <w:rsid w:val="00887E3F"/>
    <w:rsid w:val="0089065C"/>
    <w:rsid w:val="008A69EB"/>
    <w:rsid w:val="008D271E"/>
    <w:rsid w:val="008D4458"/>
    <w:rsid w:val="008E11FB"/>
    <w:rsid w:val="008E68F7"/>
    <w:rsid w:val="008E6B6F"/>
    <w:rsid w:val="00906E18"/>
    <w:rsid w:val="00920004"/>
    <w:rsid w:val="00931826"/>
    <w:rsid w:val="00933DDB"/>
    <w:rsid w:val="009349C5"/>
    <w:rsid w:val="00942E2B"/>
    <w:rsid w:val="00953ACA"/>
    <w:rsid w:val="00954558"/>
    <w:rsid w:val="009A3888"/>
    <w:rsid w:val="009B2C0B"/>
    <w:rsid w:val="009B40F5"/>
    <w:rsid w:val="009B58E2"/>
    <w:rsid w:val="009C2D84"/>
    <w:rsid w:val="009D46A5"/>
    <w:rsid w:val="009D7630"/>
    <w:rsid w:val="009E2379"/>
    <w:rsid w:val="00A059BE"/>
    <w:rsid w:val="00A11CC2"/>
    <w:rsid w:val="00A14755"/>
    <w:rsid w:val="00A20916"/>
    <w:rsid w:val="00A3361A"/>
    <w:rsid w:val="00A36191"/>
    <w:rsid w:val="00A50D8E"/>
    <w:rsid w:val="00A54701"/>
    <w:rsid w:val="00A55BC7"/>
    <w:rsid w:val="00A60A81"/>
    <w:rsid w:val="00A679E5"/>
    <w:rsid w:val="00A7158A"/>
    <w:rsid w:val="00A85297"/>
    <w:rsid w:val="00A86F01"/>
    <w:rsid w:val="00AB1924"/>
    <w:rsid w:val="00AB289A"/>
    <w:rsid w:val="00AC2D46"/>
    <w:rsid w:val="00AC5A97"/>
    <w:rsid w:val="00AD49E9"/>
    <w:rsid w:val="00AE3C8D"/>
    <w:rsid w:val="00B10CDA"/>
    <w:rsid w:val="00B136B1"/>
    <w:rsid w:val="00B14E4C"/>
    <w:rsid w:val="00B5434F"/>
    <w:rsid w:val="00B87754"/>
    <w:rsid w:val="00B87E12"/>
    <w:rsid w:val="00B956FE"/>
    <w:rsid w:val="00B96EAD"/>
    <w:rsid w:val="00BA01B9"/>
    <w:rsid w:val="00BA7168"/>
    <w:rsid w:val="00BC0029"/>
    <w:rsid w:val="00BD0613"/>
    <w:rsid w:val="00BE1323"/>
    <w:rsid w:val="00BE4D03"/>
    <w:rsid w:val="00BE62EC"/>
    <w:rsid w:val="00BE6E15"/>
    <w:rsid w:val="00BE7220"/>
    <w:rsid w:val="00BF16CA"/>
    <w:rsid w:val="00C37454"/>
    <w:rsid w:val="00C376B0"/>
    <w:rsid w:val="00C514EA"/>
    <w:rsid w:val="00C6018E"/>
    <w:rsid w:val="00C638F8"/>
    <w:rsid w:val="00C64CCB"/>
    <w:rsid w:val="00C6617A"/>
    <w:rsid w:val="00C7226A"/>
    <w:rsid w:val="00C769C2"/>
    <w:rsid w:val="00C962E0"/>
    <w:rsid w:val="00CB2CD8"/>
    <w:rsid w:val="00CB76AC"/>
    <w:rsid w:val="00CC5636"/>
    <w:rsid w:val="00CE3A54"/>
    <w:rsid w:val="00CF0772"/>
    <w:rsid w:val="00CF2E99"/>
    <w:rsid w:val="00D25864"/>
    <w:rsid w:val="00D4335C"/>
    <w:rsid w:val="00D606BC"/>
    <w:rsid w:val="00D67516"/>
    <w:rsid w:val="00D7311A"/>
    <w:rsid w:val="00D931C1"/>
    <w:rsid w:val="00DA0C17"/>
    <w:rsid w:val="00DA1DC5"/>
    <w:rsid w:val="00DB1B06"/>
    <w:rsid w:val="00DB2144"/>
    <w:rsid w:val="00DB5814"/>
    <w:rsid w:val="00DC0508"/>
    <w:rsid w:val="00DC7B05"/>
    <w:rsid w:val="00DE1123"/>
    <w:rsid w:val="00DE2585"/>
    <w:rsid w:val="00DF26AA"/>
    <w:rsid w:val="00E26463"/>
    <w:rsid w:val="00E55C49"/>
    <w:rsid w:val="00E6190B"/>
    <w:rsid w:val="00E6741E"/>
    <w:rsid w:val="00E71326"/>
    <w:rsid w:val="00E726D6"/>
    <w:rsid w:val="00E84BF6"/>
    <w:rsid w:val="00E85860"/>
    <w:rsid w:val="00EA11C3"/>
    <w:rsid w:val="00EA3F59"/>
    <w:rsid w:val="00EA77F7"/>
    <w:rsid w:val="00EB512D"/>
    <w:rsid w:val="00EB6D86"/>
    <w:rsid w:val="00ED1F5A"/>
    <w:rsid w:val="00ED60F2"/>
    <w:rsid w:val="00EE0461"/>
    <w:rsid w:val="00EF47C6"/>
    <w:rsid w:val="00F45999"/>
    <w:rsid w:val="00F50662"/>
    <w:rsid w:val="00F514D6"/>
    <w:rsid w:val="00F82AD3"/>
    <w:rsid w:val="00FB30EF"/>
    <w:rsid w:val="00FB3ADE"/>
    <w:rsid w:val="00FB5CD5"/>
    <w:rsid w:val="00FC06C1"/>
    <w:rsid w:val="00FD1040"/>
    <w:rsid w:val="00FD5A7E"/>
    <w:rsid w:val="00FE162C"/>
    <w:rsid w:val="00FE2244"/>
    <w:rsid w:val="00FF0CE4"/>
    <w:rsid w:val="00FF10B9"/>
    <w:rsid w:val="00FF2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1EBC8B7"/>
  <w15:chartTrackingRefBased/>
  <w15:docId w15:val="{CD276482-5612-4D87-97F8-066ABE7B9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basedOn w:val="Normlny"/>
    <w:next w:val="Normlny"/>
    <w:link w:val="Nadpis1Char"/>
    <w:qFormat/>
    <w:rsid w:val="00530FD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y"/>
    <w:next w:val="Normlny"/>
    <w:link w:val="Nadpis3Char"/>
    <w:qFormat/>
    <w:rsid w:val="007523E2"/>
    <w:pPr>
      <w:keepNext/>
      <w:jc w:val="center"/>
      <w:outlineLvl w:val="2"/>
    </w:pPr>
    <w:rPr>
      <w:sz w:val="32"/>
      <w:szCs w:val="20"/>
      <w:lang w:eastAsia="cs-CZ"/>
    </w:rPr>
  </w:style>
  <w:style w:type="paragraph" w:styleId="Nadpis4">
    <w:name w:val="heading 4"/>
    <w:basedOn w:val="Normlny"/>
    <w:next w:val="Normlny"/>
    <w:link w:val="Nadpis4Char"/>
    <w:semiHidden/>
    <w:unhideWhenUsed/>
    <w:qFormat/>
    <w:rsid w:val="000B418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Pr>
      <w:color w:val="0000FF"/>
      <w:u w:val="single"/>
    </w:rPr>
  </w:style>
  <w:style w:type="paragraph" w:styleId="Pta">
    <w:name w:val="footer"/>
    <w:basedOn w:val="Normlny"/>
    <w:link w:val="PtaChar"/>
    <w:uiPriority w:val="99"/>
    <w:rsid w:val="00A059BE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A059BE"/>
  </w:style>
  <w:style w:type="paragraph" w:styleId="Textpoznmkypodiarou">
    <w:name w:val="footnote text"/>
    <w:basedOn w:val="Normlny"/>
    <w:semiHidden/>
    <w:rsid w:val="00B136B1"/>
    <w:rPr>
      <w:sz w:val="20"/>
      <w:szCs w:val="20"/>
    </w:rPr>
  </w:style>
  <w:style w:type="character" w:styleId="Odkaznapoznmkupodiarou">
    <w:name w:val="footnote reference"/>
    <w:semiHidden/>
    <w:rsid w:val="00B136B1"/>
    <w:rPr>
      <w:vertAlign w:val="superscript"/>
    </w:rPr>
  </w:style>
  <w:style w:type="paragraph" w:styleId="Textbubliny">
    <w:name w:val="Balloon Text"/>
    <w:basedOn w:val="Normlny"/>
    <w:semiHidden/>
    <w:rsid w:val="002A14FC"/>
    <w:rPr>
      <w:rFonts w:ascii="Tahoma" w:hAnsi="Tahoma" w:cs="Tahoma"/>
      <w:sz w:val="16"/>
      <w:szCs w:val="16"/>
    </w:rPr>
  </w:style>
  <w:style w:type="character" w:customStyle="1" w:styleId="Nadpis3Char">
    <w:name w:val="Nadpis 3 Char"/>
    <w:link w:val="Nadpis3"/>
    <w:rsid w:val="007523E2"/>
    <w:rPr>
      <w:sz w:val="32"/>
      <w:lang w:eastAsia="cs-CZ"/>
    </w:rPr>
  </w:style>
  <w:style w:type="character" w:styleId="PsacstrojHTML">
    <w:name w:val="HTML Typewriter"/>
    <w:rsid w:val="007523E2"/>
    <w:rPr>
      <w:rFonts w:ascii="Courier New" w:hAnsi="Courier New" w:cs="Courier New"/>
      <w:sz w:val="20"/>
      <w:szCs w:val="20"/>
    </w:rPr>
  </w:style>
  <w:style w:type="paragraph" w:customStyle="1" w:styleId="CertifTab2">
    <w:name w:val="CertifTab2"/>
    <w:basedOn w:val="Normlny"/>
    <w:link w:val="CertifTab2Char"/>
    <w:qFormat/>
    <w:rsid w:val="007523E2"/>
    <w:pPr>
      <w:overflowPunct w:val="0"/>
      <w:autoSpaceDE w:val="0"/>
      <w:autoSpaceDN w:val="0"/>
      <w:adjustRightInd w:val="0"/>
    </w:pPr>
    <w:rPr>
      <w:b/>
      <w:bCs/>
      <w:lang w:eastAsia="cs-CZ"/>
    </w:rPr>
  </w:style>
  <w:style w:type="character" w:customStyle="1" w:styleId="CertifTab2Char">
    <w:name w:val="CertifTab2 Char"/>
    <w:link w:val="CertifTab2"/>
    <w:rsid w:val="007523E2"/>
    <w:rPr>
      <w:b/>
      <w:bCs/>
      <w:sz w:val="24"/>
      <w:szCs w:val="24"/>
      <w:lang w:eastAsia="cs-CZ"/>
    </w:rPr>
  </w:style>
  <w:style w:type="paragraph" w:styleId="Hlavika">
    <w:name w:val="header"/>
    <w:basedOn w:val="Normlny"/>
    <w:link w:val="HlavikaChar"/>
    <w:uiPriority w:val="99"/>
    <w:rsid w:val="0093182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931826"/>
    <w:rPr>
      <w:sz w:val="24"/>
      <w:szCs w:val="24"/>
    </w:rPr>
  </w:style>
  <w:style w:type="paragraph" w:customStyle="1" w:styleId="Default">
    <w:name w:val="Default"/>
    <w:rsid w:val="002A4D04"/>
    <w:pPr>
      <w:autoSpaceDE w:val="0"/>
      <w:autoSpaceDN w:val="0"/>
      <w:adjustRightInd w:val="0"/>
    </w:pPr>
    <w:rPr>
      <w:rFonts w:ascii="Verdana" w:eastAsia="SimSun" w:hAnsi="Verdana" w:cs="Verdana"/>
      <w:color w:val="000000"/>
      <w:sz w:val="24"/>
      <w:szCs w:val="24"/>
      <w:lang w:val="en-US" w:eastAsia="zh-CN"/>
    </w:rPr>
  </w:style>
  <w:style w:type="paragraph" w:customStyle="1" w:styleId="BodytextAgency">
    <w:name w:val="Body text (Agency)"/>
    <w:basedOn w:val="Normlny"/>
    <w:uiPriority w:val="99"/>
    <w:rsid w:val="002A4D04"/>
    <w:pPr>
      <w:spacing w:after="140" w:line="280" w:lineRule="atLeast"/>
    </w:pPr>
    <w:rPr>
      <w:rFonts w:ascii="Verdana" w:eastAsia="Verdana" w:hAnsi="Verdana" w:cs="Verdana"/>
      <w:sz w:val="18"/>
      <w:szCs w:val="18"/>
      <w:lang w:val="en-GB" w:eastAsia="en-GB"/>
    </w:rPr>
  </w:style>
  <w:style w:type="character" w:customStyle="1" w:styleId="Nadpis1Char">
    <w:name w:val="Nadpis 1 Char"/>
    <w:link w:val="Nadpis1"/>
    <w:rsid w:val="00530FD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dpis4Char">
    <w:name w:val="Nadpis 4 Char"/>
    <w:link w:val="Nadpis4"/>
    <w:semiHidden/>
    <w:rsid w:val="000B4182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PtaChar">
    <w:name w:val="Päta Char"/>
    <w:link w:val="Pta"/>
    <w:uiPriority w:val="99"/>
    <w:locked/>
    <w:rsid w:val="00867A23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FD5A7E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FD5A7E"/>
    <w:pPr>
      <w:widowControl w:val="0"/>
      <w:autoSpaceDE w:val="0"/>
      <w:autoSpaceDN w:val="0"/>
    </w:pPr>
    <w:rPr>
      <w:sz w:val="22"/>
      <w:szCs w:val="22"/>
      <w:lang w:bidi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FD5A7E"/>
    <w:rPr>
      <w:sz w:val="22"/>
      <w:szCs w:val="22"/>
      <w:lang w:bidi="sk-SK"/>
    </w:rPr>
  </w:style>
  <w:style w:type="paragraph" w:customStyle="1" w:styleId="TableParagraph">
    <w:name w:val="Table Paragraph"/>
    <w:basedOn w:val="Normlny"/>
    <w:uiPriority w:val="1"/>
    <w:qFormat/>
    <w:rsid w:val="00FD5A7E"/>
    <w:pPr>
      <w:widowControl w:val="0"/>
      <w:autoSpaceDE w:val="0"/>
      <w:autoSpaceDN w:val="0"/>
    </w:pPr>
    <w:rPr>
      <w:sz w:val="22"/>
      <w:szCs w:val="22"/>
      <w:lang w:bidi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270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C8202-D28B-4DFB-A483-760DF59409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7</Pages>
  <Words>2435</Words>
  <Characters>13886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– NOVÁ VEREJNÁ LEKÁREŇ</vt:lpstr>
    </vt:vector>
  </TitlesOfParts>
  <Company/>
  <LinksUpToDate>false</LinksUpToDate>
  <CharactersWithSpaces>16289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– NOVÁ VEREJNÁ LEKÁREŇ</dc:title>
  <dc:subject/>
  <dc:creator>Katka</dc:creator>
  <cp:keywords/>
  <cp:lastModifiedBy>Vojteková, Olga</cp:lastModifiedBy>
  <cp:revision>6</cp:revision>
  <cp:lastPrinted>2019-01-09T09:53:00Z</cp:lastPrinted>
  <dcterms:created xsi:type="dcterms:W3CDTF">2026-06-16T05:29:00Z</dcterms:created>
  <dcterms:modified xsi:type="dcterms:W3CDTF">2026-09-01T09:56:00Z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http://www.zotero.org/styles/american-political-science-association</vt:lpwstr>
  </property>
  <property fmtid="{D5CDD505-2E9C-101B-9397-08002B2CF9AE}" pid="3" name="Mendeley Recent Style Name 0_1">
    <vt:lpwstr>American Political Science Association</vt:lpwstr>
  </property>
  <property fmtid="{D5CDD505-2E9C-101B-9397-08002B2CF9AE}" pid="4" name="Mendeley Recent Style Id 1_1">
    <vt:lpwstr>http://www.zotero.org/styles/apa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http://www.zotero.org/styles/american-sociological-association</vt:lpwstr>
  </property>
  <property fmtid="{D5CDD505-2E9C-101B-9397-08002B2CF9AE}" pid="7" name="Mendeley Recent Style Name 2_1">
    <vt:lpwstr>American Sociological Association</vt:lpwstr>
  </property>
  <property fmtid="{D5CDD505-2E9C-101B-9397-08002B2CF9AE}" pid="8" name="Mendeley Recent Style Id 3_1">
    <vt:lpwstr>http://www.zotero.org/styles/chicago-author-date</vt:lpwstr>
  </property>
  <property fmtid="{D5CDD505-2E9C-101B-9397-08002B2CF9AE}" pid="9" name="Mendeley Recent Style Name 3_1">
    <vt:lpwstr>Chicago Manual of Style 17th edition (author-date)</vt:lpwstr>
  </property>
  <property fmtid="{D5CDD505-2E9C-101B-9397-08002B2CF9AE}" pid="10" name="Mendeley Recent Style Id 4_1">
    <vt:lpwstr>http://www.zotero.org/styles/harvard-cite-them-right</vt:lpwstr>
  </property>
  <property fmtid="{D5CDD505-2E9C-101B-9397-08002B2CF9AE}" pid="11" name="Mendeley Recent Style Name 4_1">
    <vt:lpwstr>Cite Them Right 10th edition - Harvard</vt:lpwstr>
  </property>
  <property fmtid="{D5CDD505-2E9C-101B-9397-08002B2CF9AE}" pid="12" name="Mendeley Recent Style Id 5_1">
    <vt:lpwstr>http://www.zotero.org/styles/harvard1</vt:lpwstr>
  </property>
  <property fmtid="{D5CDD505-2E9C-101B-9397-08002B2CF9AE}" pid="13" name="Mendeley Recent Style Name 5_1">
    <vt:lpwstr>Harvard reference format 1 (deprecated)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8th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SIP_Label_285465e8-6f6e-4eef-8775-376d9a6ec2b4_Enabled">
    <vt:lpwstr>true</vt:lpwstr>
  </property>
  <property fmtid="{D5CDD505-2E9C-101B-9397-08002B2CF9AE}" pid="23" name="MSIP_Label_285465e8-6f6e-4eef-8775-376d9a6ec2b4_SetDate">
    <vt:lpwstr>2026-06-16T05:33:31Z</vt:lpwstr>
  </property>
  <property fmtid="{D5CDD505-2E9C-101B-9397-08002B2CF9AE}" pid="24" name="MSIP_Label_285465e8-6f6e-4eef-8775-376d9a6ec2b4_Method">
    <vt:lpwstr>Standard</vt:lpwstr>
  </property>
  <property fmtid="{D5CDD505-2E9C-101B-9397-08002B2CF9AE}" pid="25" name="MSIP_Label_285465e8-6f6e-4eef-8775-376d9a6ec2b4_Name">
    <vt:lpwstr>Interné</vt:lpwstr>
  </property>
  <property fmtid="{D5CDD505-2E9C-101B-9397-08002B2CF9AE}" pid="26" name="MSIP_Label_285465e8-6f6e-4eef-8775-376d9a6ec2b4_SiteId">
    <vt:lpwstr>c8a98646-fbf9-4abb-9e27-c9d7d9584285</vt:lpwstr>
  </property>
  <property fmtid="{D5CDD505-2E9C-101B-9397-08002B2CF9AE}" pid="27" name="MSIP_Label_285465e8-6f6e-4eef-8775-376d9a6ec2b4_ActionId">
    <vt:lpwstr>b338fc1b-e55f-47e4-bd81-b2148d10d61f</vt:lpwstr>
  </property>
  <property fmtid="{D5CDD505-2E9C-101B-9397-08002B2CF9AE}" pid="28" name="MSIP_Label_285465e8-6f6e-4eef-8775-376d9a6ec2b4_ContentBits">
    <vt:lpwstr>0</vt:lpwstr>
  </property>
  <property fmtid="{D5CDD505-2E9C-101B-9397-08002B2CF9AE}" pid="29" name="MSIP_Label_285465e8-6f6e-4eef-8775-376d9a6ec2b4_Tag">
    <vt:lpwstr>10, 3, 0, 1</vt:lpwstr>
  </property>
</Properties>
</file>